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5B" w:rsidRPr="002D55BA" w:rsidRDefault="00A00B5B" w:rsidP="00A00B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A00B5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Ответственность </w:t>
      </w:r>
      <w:r w:rsidRPr="002D55B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государственных гражданских служащих </w:t>
      </w:r>
      <w:r w:rsidRPr="00A00B5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за совершение коррупционных правонарушений</w:t>
      </w:r>
    </w:p>
    <w:p w:rsidR="00A00B5B" w:rsidRDefault="00A00B5B" w:rsidP="00A00B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9108B" w:rsidRDefault="00A00B5B" w:rsidP="00293D4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  <w:t xml:space="preserve">Настоящая памятка разработана в целях предупреждения совершения коррупционных правонарушений </w:t>
      </w:r>
      <w:r w:rsidR="008910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государственными гражданскими служащими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и </w:t>
      </w:r>
      <w:r w:rsidR="008910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формирования у них навыков антикоррупционной культуры поведения, исключающего совершение поступков, заставляющих усомниться в объективности и добросовестности</w:t>
      </w:r>
      <w:r w:rsidR="005E107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причиняющих</w:t>
      </w:r>
      <w:r w:rsidR="008910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ущерб репутации государственного управления в целом.</w:t>
      </w:r>
    </w:p>
    <w:p w:rsidR="00293D48" w:rsidRDefault="00293D48" w:rsidP="00293D4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00B5B" w:rsidRPr="00A00B5B" w:rsidRDefault="002D55BA" w:rsidP="00293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</w:t>
      </w:r>
      <w:r w:rsidR="00A00B5B"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A00B5B"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 Федерального закона от 25.12.2008 № 273-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A00B5B"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00B5B"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противодействии коррупции»</w:t>
      </w:r>
      <w:r w:rsidR="005E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00B5B"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A00B5B" w:rsidRPr="00A00B5B" w:rsidRDefault="002D55BA" w:rsidP="00293D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Уголовная ответственность наступает за совершение следующих преступлений </w:t>
      </w:r>
      <w:r w:rsidR="00A00B5B"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коррупционной направленности:</w:t>
      </w:r>
    </w:p>
    <w:p w:rsidR="00A00B5B" w:rsidRPr="00A00B5B" w:rsidRDefault="00A00B5B" w:rsidP="00293D48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взятки (статья 290</w:t>
      </w:r>
      <w:r w:rsidR="002D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 РФ</w:t>
      </w:r>
      <w:r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00B5B" w:rsidRPr="00A00B5B" w:rsidRDefault="00A00B5B" w:rsidP="00293D48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дача взятки (статья 291</w:t>
      </w:r>
      <w:r w:rsidR="002D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 РФ</w:t>
      </w:r>
      <w:r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00B5B" w:rsidRPr="00A00B5B" w:rsidRDefault="00A00B5B" w:rsidP="00293D48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посредничество во взяточничестве (статья 291.1</w:t>
      </w:r>
      <w:r w:rsidR="002D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 РФ</w:t>
      </w:r>
      <w:r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00B5B" w:rsidRPr="00A00B5B" w:rsidRDefault="00A00B5B" w:rsidP="00293D48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коммерческий подкуп (статья 204</w:t>
      </w:r>
      <w:r w:rsidR="002D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 РФ</w:t>
      </w:r>
      <w:r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00B5B" w:rsidRPr="00A00B5B" w:rsidRDefault="00A00B5B" w:rsidP="00293D48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провокация взятки либо коммерческого подкупа (статья 304</w:t>
      </w:r>
      <w:r w:rsidR="002D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 РФ</w:t>
      </w:r>
      <w:r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D55BA" w:rsidRDefault="00A00B5B" w:rsidP="00293D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получения взятки</w:t>
      </w:r>
      <w:r w:rsidR="00D31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подкупов</w:t>
      </w:r>
      <w:r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</w:t>
      </w:r>
      <w:r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являт</w:t>
      </w:r>
      <w:r w:rsidR="002D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деньги, ценные бумаги, иное имущество, в том числе изъятое из оборота или ограниченное в обороте (наркотические средства, психотропные вещества, оружие, боеприпасы и др</w:t>
      </w:r>
      <w:r w:rsidR="005E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.),</w:t>
      </w:r>
      <w:r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имущественного характера (ремонт квартиры, строительство дачи) и имущественные права (право пользования имуществом, право хозяйственного ведения, оперативного управления, сервитут и т.д.)</w:t>
      </w:r>
      <w:r w:rsidR="002D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00B5B" w:rsidRDefault="002D55BA" w:rsidP="00293D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совершение преступлений коррупционной направленности судом могут быть назначены наказания в виде: штрафа, лишения права занимать определенные должности или заниматься определенной деятельностью, лишение свободы, лишение свободы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штрафом.</w:t>
      </w:r>
      <w:r w:rsidR="00A00B5B"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55BA" w:rsidRPr="002D55BA" w:rsidRDefault="002D55BA" w:rsidP="00293D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давший взятку или совершивший коммерческий подкуп, может быть освобожден от </w:t>
      </w:r>
      <w:r w:rsid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уголовной ответственности</w:t>
      </w:r>
      <w:r w:rsidRPr="002D55B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если:</w:t>
      </w:r>
    </w:p>
    <w:p w:rsidR="002D55BA" w:rsidRPr="002D55BA" w:rsidRDefault="002D55BA" w:rsidP="00293D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факт вымогательства;</w:t>
      </w:r>
    </w:p>
    <w:p w:rsidR="002D55BA" w:rsidRPr="002D55BA" w:rsidRDefault="002D55BA" w:rsidP="00293D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добровольно сообщил в правоохранительные органы о </w:t>
      </w:r>
      <w:proofErr w:type="gramStart"/>
      <w:r w:rsidRPr="002D5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proofErr w:type="gramEnd"/>
      <w:r w:rsidRPr="002D55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5BA" w:rsidRDefault="002D55BA" w:rsidP="00293D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</w:t>
      </w:r>
    </w:p>
    <w:p w:rsidR="00D229DB" w:rsidRDefault="00D229DB" w:rsidP="00293D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Вы добросовестно исполняете свои должностные обязанности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могут провоцировать на получение взятки</w:t>
      </w:r>
      <w:r w:rsidR="00B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при выполнении </w:t>
      </w:r>
      <w:r w:rsidR="00B134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должностных обязанностей </w:t>
      </w: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руководствоваться следующими принципами</w:t>
      </w:r>
      <w:r w:rsidR="00B134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процессе выполнения служебных обязанностей государственный служащий обязан принимать меры по безусловному и полному соблюдению административных регламентов, а также: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должен брать на себя никаких обязательств перед лицами, имеющими отношение к вопросам, рассматриваемым органом государственной власти, в котором работает, давать им обещания относительно их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указаний </w:t>
      </w: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непосредственного руководителя не должен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</w:t>
      </w: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неофициальных встреч с кем-либо, имеющим отношение к его служебным обязанностям.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проведении проверок государственный служащий: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вправе вступать в такие отношения с руководством и сотрудниками проверяемой организации, которые могут его скомпрометировать или повлиять на его способность действовать независимо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переговоры с руководителем проверяемой организации или его представителем обязан вести в присутствии не менее еще одного члена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завершению проверки и до принятия решения в отношении проверяемой организации все переговоры с лицами, так или иначе имеющим отношение к 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в порядке, определенном нормативными актами РФ.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Гражданские служащие должны в свое отсутствие закрывать служебные помещения на ключ.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Гражданский служащий не должен принимать какие-либо документы или материалы, касающиеся служебной деятельности от любых лиц (в том числе знакомых, сослуживцев, членов общественных организаций) за пределами служебного помещения. Все документы должны представляться заявителем и проходить официальную регистрацию в канцелярии.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находящиеся в служебных помещениях гражданских служащих предметы интерьера и технические средства должны стоять на балансе органа власти либо иметь подтверждающие документы на их приобретение гражданскими служащими.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Рекомендуется не использовать фразы, выражения и жесты, которые могут быть восприняты окружающими как просьба (намек) о даче взятки при взаимодействии с гражданами.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таких выражений относятся, например: 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т.д.;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Избегать обсуждений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таких тем относятся, например: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низкий уровень заработной платы служащего, работника и нехватка денежных средств на реализацию тех или иных нужд;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желание приобрести то или иное имущество, получить ту или иную услугу, отправиться в туристическую поездку;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работы у родственников служащего, работника;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поступления детей служащего, работника в образовательные учреждения и т.д.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 понимать, что определенные исходящие от государственного служащего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возможно даже в том случае, когда такие предложения продиктованы благими намерениями и никак не связаны с личной выгодой государственного служащего, работника.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таких предложений относятся, например, предложения: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предоставить служащему, работнику и/или его родственникам скидку;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внести деньги в конкретный благотворительный фонд;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поддержать конкретную спортивную команду и т.д.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Совершение определенных действий может </w:t>
      </w:r>
      <w:proofErr w:type="gramStart"/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восприниматься</w:t>
      </w:r>
      <w:proofErr w:type="gramEnd"/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согласие принять взятку или просьба о даче взятки: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регулярное получение подарков, даже (если речь идет не о государственном гражданском служащем) стоимостью менее 3000 рублей;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служащего или работника.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Вам предлагают взятку (вознаграждение), то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себя крайне осторожно, вежливо, не допуская опрометчивых высказываний, которые могли бы трактоваться гражданами либо как готовность, либо как категорический отказ принять взятку;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берите инициативу в разговоре на себя, больше слушайте, позволяйте потенциальному взяткодателю «выговориться», сообщить Вам как можно больше информации;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 у Вас диктофона постараться записать (скрытно) предложение о взятке.</w:t>
      </w:r>
    </w:p>
    <w:p w:rsidR="005764FF" w:rsidRDefault="005764FF" w:rsidP="005764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5764FF" w:rsidRDefault="005764FF" w:rsidP="005764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br w:type="page"/>
      </w:r>
    </w:p>
    <w:p w:rsidR="00D229DB" w:rsidRPr="005764FF" w:rsidRDefault="005764FF" w:rsidP="005764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Ч</w:t>
      </w:r>
      <w:r w:rsidRPr="005764F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то необходимо предпринять сразу после свершившегося факта предложения взятки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Статья 9 Закона о противодействии коррупции предписывает</w:t>
      </w: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государственным и муниципальным служащим уведомлять об обращениях в целях склонения к совершению коррупционных правонарушений.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государственным или муниципальным служащим должностной (служебной) указанные обязанности,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D229DB" w:rsidRPr="00293D48" w:rsidRDefault="00D229DB" w:rsidP="00D229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гражданский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гражданскими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D229DB" w:rsidRPr="00293D48" w:rsidRDefault="00D229DB" w:rsidP="00D229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D48">
        <w:rPr>
          <w:rFonts w:ascii="Times New Roman" w:eastAsia="Calibri" w:hAnsi="Times New Roman" w:cs="Times New Roman"/>
          <w:sz w:val="28"/>
          <w:szCs w:val="28"/>
        </w:rPr>
        <w:t xml:space="preserve">Постановление Губернатора Ленинградской области от 16.04.2009 </w:t>
      </w:r>
      <w:r w:rsidRPr="00293D48">
        <w:rPr>
          <w:rFonts w:ascii="Times New Roman" w:eastAsia="Calibri" w:hAnsi="Times New Roman" w:cs="Times New Roman"/>
          <w:sz w:val="28"/>
          <w:szCs w:val="28"/>
        </w:rPr>
        <w:br/>
        <w:t>№ 43-пг «Об утверждении Положения о порядке уведомления представителя нанимателя о фактах обращения в целях склонения государственного гражданского служащего Ленинградской области к совершению коррупционных правонарушений».</w:t>
      </w:r>
    </w:p>
    <w:p w:rsidR="00D229DB" w:rsidRPr="00293D48" w:rsidRDefault="00D229DB" w:rsidP="00293D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5BA" w:rsidRPr="00A00B5B" w:rsidRDefault="00D315BA" w:rsidP="00293D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административным правонарушением коррупционной направленности понимается виновное и противоправное деяние, совершенное умышленно или по </w:t>
      </w:r>
      <w:proofErr w:type="gramStart"/>
      <w:r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неосторожности</w:t>
      </w:r>
      <w:proofErr w:type="gramEnd"/>
      <w:r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 использованием своего служебного положения, так и с отступлением от своих служебных обязанностей, за которое предусмотрены меры административной ответственности.</w:t>
      </w:r>
    </w:p>
    <w:p w:rsidR="00A00B5B" w:rsidRPr="00A00B5B" w:rsidRDefault="00A00B5B" w:rsidP="00293D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Российской Федерации об административных правонарушениях</w:t>
      </w:r>
      <w:r w:rsidR="005E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 к коррупционным правонарушениям:</w:t>
      </w:r>
    </w:p>
    <w:p w:rsidR="00A00B5B" w:rsidRPr="00A00B5B" w:rsidRDefault="00A00B5B" w:rsidP="00293D48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подкуп избирателей, участников референдума либо осуществление в период избирательной кампании, кампании референдума благотворительной деятельности с нарушением законодательства о выборах и референдумах (ст. 5.16), а также иные статьи, касающиеся проведения выборов, референдума);</w:t>
      </w:r>
    </w:p>
    <w:p w:rsidR="00A00B5B" w:rsidRDefault="00A00B5B" w:rsidP="00293D48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(подрядчика, исполнителя) (ст. 7.29) и ряд других статей по реализации Федерального закона от 05.04.2013 № 44-ФЗ;</w:t>
      </w:r>
    </w:p>
    <w:p w:rsidR="00D315BA" w:rsidRPr="00A00B5B" w:rsidRDefault="00D315BA" w:rsidP="00293D48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незаконное вознаграждение от имени юридического лица (ст. 19.28);</w:t>
      </w:r>
    </w:p>
    <w:p w:rsidR="00A00B5B" w:rsidRDefault="00A00B5B" w:rsidP="00293D48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незаконное привлечение к трудовой деятельности либо к выполнению работ или оказанию услуг государственного или муниципального служащего, либо бывшего государственного или муниципального служащего (ст. 19.29.).</w:t>
      </w:r>
    </w:p>
    <w:p w:rsidR="00293D48" w:rsidRPr="00A00B5B" w:rsidRDefault="00293D48" w:rsidP="00293D4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B5B" w:rsidRPr="00A00B5B" w:rsidRDefault="00A00B5B" w:rsidP="00293D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59.1 Федерального закона от 27 июля 2004 года </w:t>
      </w:r>
      <w:r w:rsidR="00D31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79-ФЗ «О государственной гражданской службе Российской Федерации» за несоблюдение государственным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данным федеральным законом, Федеральным законом от 25 декабря 2008 года № 273-ФЗ «О противодействии коррупции» и другими федеральными</w:t>
      </w:r>
      <w:proofErr w:type="gramEnd"/>
      <w:r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законами, налагаются следующие взыскания: замечание, выговор, предупреждение о неполном должностном соответствии.</w:t>
      </w:r>
    </w:p>
    <w:p w:rsidR="00A00B5B" w:rsidRPr="00A00B5B" w:rsidRDefault="00A00B5B" w:rsidP="00293D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 59.2 федерального закона от 27 июля 2004 года № 79-ФЗ установлено, что гражданский служащий подлежит увольнению в связи с утратой доверия в случае:</w:t>
      </w:r>
    </w:p>
    <w:p w:rsidR="00D315BA" w:rsidRDefault="00D315BA" w:rsidP="00293D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0B5B"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непринятия гражданским служащим мер по предотвращению и (или) урегулированию конфликта интересов, стороной которого он является;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15BA" w:rsidRDefault="00D315BA" w:rsidP="00293D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0B5B"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15BA" w:rsidRDefault="00D315BA" w:rsidP="00293D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0B5B"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гражданского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15BA" w:rsidRDefault="00D315BA" w:rsidP="00293D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0B5B"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гражданским служащим предпринимательской деятельности;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15BA" w:rsidRDefault="00D315BA" w:rsidP="00293D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0B5B"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вхождения гражданского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0B5B" w:rsidRPr="00A00B5B" w:rsidRDefault="00D315BA" w:rsidP="00293D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0B5B"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гражданским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</w:t>
      </w:r>
      <w:r w:rsidR="00A00B5B"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A00B5B" w:rsidRPr="00A00B5B" w:rsidRDefault="00A00B5B" w:rsidP="00293D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нанимателя, которому стало известно о возникновении у гражданского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гражданский служащий.</w:t>
      </w:r>
      <w:proofErr w:type="gramEnd"/>
    </w:p>
    <w:p w:rsidR="00A00B5B" w:rsidRPr="00A00B5B" w:rsidRDefault="00A00B5B" w:rsidP="00293D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 налагаются на гражданского служащего в соответствии с порядком, установленным статьей 59.3 Федерального закона от 27 июля 2004 года № 79-ФЗ «О государственной гражданской службе Российской Федерации», и применяются представителем нанимателя на основании доклада о результатах проверки, проведенной подразделением кадровой службы соответствующего государственного органа по профилактике коррупционных и иных правонарушений, а в случае, если доклад о результатах проверки направлялся в комиссию</w:t>
      </w:r>
      <w:proofErr w:type="gramEnd"/>
      <w:r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урегулированию конфликта интересов, - и на основании рекомендации указанной комиссии.</w:t>
      </w:r>
    </w:p>
    <w:p w:rsidR="00A00B5B" w:rsidRPr="00A00B5B" w:rsidRDefault="00A00B5B" w:rsidP="00293D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3.1 статьи 59.3 Федерального закона от 27 июля 2004 года № 79-ФЗ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конфликта интересов.</w:t>
      </w:r>
    </w:p>
    <w:p w:rsidR="002D55BA" w:rsidRDefault="00A00B5B" w:rsidP="00293D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Гражданско-правовая ответственность</w:t>
      </w:r>
      <w:r w:rsidR="002D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совершение коррупционного правонарушения</w:t>
      </w:r>
      <w:r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применении к правонарушителю в интересах другого лица либо государства мер воздействия, влекущих для него отрицательные, экономически невыгодные последствия имущественного характера, например, возмещение убытков, возмещение вреда</w:t>
      </w:r>
      <w:r w:rsidR="002D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2D55BA" w:rsidRPr="00A0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причинение материального и (или) морального ущерба.</w:t>
      </w:r>
    </w:p>
    <w:p w:rsidR="00293D48" w:rsidRPr="00A00B5B" w:rsidRDefault="00293D48" w:rsidP="00293D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D48" w:rsidRPr="00293D48" w:rsidRDefault="00293D48" w:rsidP="00293D4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CA" w:rsidRPr="00A00B5B" w:rsidRDefault="00DE43CA" w:rsidP="00293D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DE43CA" w:rsidRPr="00A00B5B" w:rsidSect="00A00B5B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F016A"/>
    <w:multiLevelType w:val="multilevel"/>
    <w:tmpl w:val="CAD03D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>
    <w:nsid w:val="56CD3213"/>
    <w:multiLevelType w:val="hybridMultilevel"/>
    <w:tmpl w:val="70CE21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77C7F"/>
    <w:multiLevelType w:val="hybridMultilevel"/>
    <w:tmpl w:val="F0381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B1523"/>
    <w:multiLevelType w:val="multilevel"/>
    <w:tmpl w:val="04DE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  <w:lvlOverride w:ilvl="1">
      <w:lvl w:ilvl="1">
        <w:numFmt w:val="decimal"/>
        <w:lvlText w:val="%2."/>
        <w:lvlJc w:val="left"/>
      </w:lvl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D2"/>
    <w:rsid w:val="000F091C"/>
    <w:rsid w:val="00293D48"/>
    <w:rsid w:val="002D55BA"/>
    <w:rsid w:val="005764FF"/>
    <w:rsid w:val="005E1074"/>
    <w:rsid w:val="0089108B"/>
    <w:rsid w:val="00A00B5B"/>
    <w:rsid w:val="00B134FA"/>
    <w:rsid w:val="00B138D2"/>
    <w:rsid w:val="00D229DB"/>
    <w:rsid w:val="00D315BA"/>
    <w:rsid w:val="00D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Пугачева</dc:creator>
  <cp:lastModifiedBy>Виктория Владимировна Яковлева</cp:lastModifiedBy>
  <cp:revision>2</cp:revision>
  <dcterms:created xsi:type="dcterms:W3CDTF">2021-06-28T09:29:00Z</dcterms:created>
  <dcterms:modified xsi:type="dcterms:W3CDTF">2021-06-28T09:29:00Z</dcterms:modified>
</cp:coreProperties>
</file>