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11" w:rsidRDefault="00220911" w:rsidP="0022091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220911" w:rsidRDefault="00220911" w:rsidP="00220911">
      <w:pPr>
        <w:keepNext w:val="0"/>
        <w:keepLines w:val="0"/>
        <w:autoSpaceDE w:val="0"/>
        <w:autoSpaceDN w:val="0"/>
        <w:adjustRightInd w:val="0"/>
        <w:spacing w:before="0" w:line="240" w:lineRule="auto"/>
        <w:rPr>
          <w:rFonts w:ascii="Tahoma" w:eastAsiaTheme="minorHAnsi" w:hAnsi="Tahoma" w:cs="Tahoma"/>
          <w:color w:val="auto"/>
          <w:sz w:val="20"/>
          <w:szCs w:val="20"/>
        </w:rPr>
      </w:pPr>
    </w:p>
    <w:p w:rsidR="00220911" w:rsidRDefault="00220911" w:rsidP="00220911">
      <w:pPr>
        <w:autoSpaceDE w:val="0"/>
        <w:autoSpaceDN w:val="0"/>
        <w:adjustRightInd w:val="0"/>
        <w:spacing w:after="0" w:line="240" w:lineRule="auto"/>
        <w:outlineLvl w:val="0"/>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7 июня 2016 г. N 186</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ДОКУМЕНТА ПЛАНИРОВАНИЯ РЕГУЛЯРНЫХ</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ПЕРЕВОЗОК В ЛЕНИНГРАДСКОЙ ОБЛАСТИ</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30.06.2017 </w:t>
            </w:r>
            <w:hyperlink r:id="rId6" w:history="1">
              <w:r>
                <w:rPr>
                  <w:rFonts w:ascii="Arial" w:hAnsi="Arial" w:cs="Arial"/>
                  <w:color w:val="0000FF"/>
                  <w:sz w:val="20"/>
                  <w:szCs w:val="20"/>
                </w:rPr>
                <w:t>N 254</w:t>
              </w:r>
            </w:hyperlink>
            <w:r>
              <w:rPr>
                <w:rFonts w:ascii="Arial" w:hAnsi="Arial" w:cs="Arial"/>
                <w:color w:val="392C69"/>
                <w:sz w:val="20"/>
                <w:szCs w:val="20"/>
              </w:rPr>
              <w:t xml:space="preserve">, от 27.02.2019 </w:t>
            </w:r>
            <w:hyperlink r:id="rId7" w:history="1">
              <w:r>
                <w:rPr>
                  <w:rFonts w:ascii="Arial" w:hAnsi="Arial" w:cs="Arial"/>
                  <w:color w:val="0000FF"/>
                  <w:sz w:val="20"/>
                  <w:szCs w:val="20"/>
                </w:rPr>
                <w:t>N 77</w:t>
              </w:r>
            </w:hyperlink>
            <w:r>
              <w:rPr>
                <w:rFonts w:ascii="Arial" w:hAnsi="Arial" w:cs="Arial"/>
                <w:color w:val="392C69"/>
                <w:sz w:val="20"/>
                <w:szCs w:val="20"/>
              </w:rPr>
              <w:t xml:space="preserve">, от 10.06.2019 </w:t>
            </w:r>
            <w:hyperlink r:id="rId8" w:history="1">
              <w:r>
                <w:rPr>
                  <w:rFonts w:ascii="Arial" w:hAnsi="Arial" w:cs="Arial"/>
                  <w:color w:val="0000FF"/>
                  <w:sz w:val="20"/>
                  <w:szCs w:val="20"/>
                </w:rPr>
                <w:t>N 272</w:t>
              </w:r>
            </w:hyperlink>
            <w:r>
              <w:rPr>
                <w:rFonts w:ascii="Arial" w:hAnsi="Arial" w:cs="Arial"/>
                <w:color w:val="392C69"/>
                <w:sz w:val="20"/>
                <w:szCs w:val="20"/>
              </w:rPr>
              <w:t>,</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16.03.2020 </w:t>
            </w:r>
            <w:hyperlink r:id="rId9" w:history="1">
              <w:r>
                <w:rPr>
                  <w:rFonts w:ascii="Arial" w:hAnsi="Arial" w:cs="Arial"/>
                  <w:color w:val="0000FF"/>
                  <w:sz w:val="20"/>
                  <w:szCs w:val="20"/>
                </w:rPr>
                <w:t>N 119</w:t>
              </w:r>
            </w:hyperlink>
            <w:r>
              <w:rPr>
                <w:rFonts w:ascii="Arial" w:hAnsi="Arial" w:cs="Arial"/>
                <w:color w:val="392C69"/>
                <w:sz w:val="20"/>
                <w:szCs w:val="20"/>
              </w:rPr>
              <w:t xml:space="preserve">, от 13.05.2020 </w:t>
            </w:r>
            <w:hyperlink r:id="rId10" w:history="1">
              <w:r>
                <w:rPr>
                  <w:rFonts w:ascii="Arial" w:hAnsi="Arial" w:cs="Arial"/>
                  <w:color w:val="0000FF"/>
                  <w:sz w:val="20"/>
                  <w:szCs w:val="20"/>
                </w:rPr>
                <w:t>N 280</w:t>
              </w:r>
            </w:hyperlink>
            <w:r>
              <w:rPr>
                <w:rFonts w:ascii="Arial" w:hAnsi="Arial" w:cs="Arial"/>
                <w:color w:val="392C69"/>
                <w:sz w:val="20"/>
                <w:szCs w:val="20"/>
              </w:rPr>
              <w:t xml:space="preserve">, от 26.10.2020 </w:t>
            </w:r>
            <w:hyperlink r:id="rId11" w:history="1">
              <w:r>
                <w:rPr>
                  <w:rFonts w:ascii="Arial" w:hAnsi="Arial" w:cs="Arial"/>
                  <w:color w:val="0000FF"/>
                  <w:sz w:val="20"/>
                  <w:szCs w:val="20"/>
                </w:rPr>
                <w:t>N 694</w:t>
              </w:r>
            </w:hyperlink>
            <w:r>
              <w:rPr>
                <w:rFonts w:ascii="Arial" w:hAnsi="Arial" w:cs="Arial"/>
                <w:color w:val="392C69"/>
                <w:sz w:val="20"/>
                <w:szCs w:val="20"/>
              </w:rPr>
              <w:t>,</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22.03.2021 </w:t>
            </w:r>
            <w:hyperlink r:id="rId12" w:history="1">
              <w:r>
                <w:rPr>
                  <w:rFonts w:ascii="Arial" w:hAnsi="Arial" w:cs="Arial"/>
                  <w:color w:val="0000FF"/>
                  <w:sz w:val="20"/>
                  <w:szCs w:val="20"/>
                </w:rPr>
                <w:t>N 156</w:t>
              </w:r>
            </w:hyperlink>
            <w:r>
              <w:rPr>
                <w:rFonts w:ascii="Arial" w:hAnsi="Arial" w:cs="Arial"/>
                <w:color w:val="392C69"/>
                <w:sz w:val="20"/>
                <w:szCs w:val="20"/>
              </w:rPr>
              <w:t xml:space="preserve">, от 03.04.2023 </w:t>
            </w:r>
            <w:hyperlink r:id="rId13" w:history="1">
              <w:r>
                <w:rPr>
                  <w:rFonts w:ascii="Arial" w:hAnsi="Arial" w:cs="Arial"/>
                  <w:color w:val="0000FF"/>
                  <w:sz w:val="20"/>
                  <w:szCs w:val="20"/>
                </w:rPr>
                <w:t>N 214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jc w:val="center"/>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4" w:history="1">
        <w:r>
          <w:rPr>
            <w:rFonts w:ascii="Arial" w:hAnsi="Arial" w:cs="Arial"/>
            <w:color w:val="0000FF"/>
            <w:sz w:val="20"/>
            <w:szCs w:val="20"/>
          </w:rPr>
          <w:t>частью 1 статьи 2</w:t>
        </w:r>
      </w:hyperlink>
      <w:r>
        <w:rPr>
          <w:rFonts w:ascii="Arial" w:hAnsi="Arial" w:cs="Arial"/>
          <w:sz w:val="20"/>
          <w:szCs w:val="20"/>
        </w:rPr>
        <w:t xml:space="preserve"> областного закона от 28 декабря 2015 года N 145-оз "Об организации регулярных перевозок пассажиров и багажа автомобильным транспортом в Ленинградской области" Правительство Ленинградской области постановляет:</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4" w:history="1">
        <w:r>
          <w:rPr>
            <w:rFonts w:ascii="Arial" w:hAnsi="Arial" w:cs="Arial"/>
            <w:color w:val="0000FF"/>
            <w:sz w:val="20"/>
            <w:szCs w:val="20"/>
          </w:rPr>
          <w:t>Документ</w:t>
        </w:r>
      </w:hyperlink>
      <w:r>
        <w:rPr>
          <w:rFonts w:ascii="Arial" w:hAnsi="Arial" w:cs="Arial"/>
          <w:sz w:val="20"/>
          <w:szCs w:val="20"/>
        </w:rPr>
        <w:t xml:space="preserve"> планирования регулярных перевозок в Ленинградской области согласно приложению.</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220911" w:rsidRDefault="00220911" w:rsidP="002209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16.03.2020 N 119)</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220911" w:rsidRDefault="00220911" w:rsidP="00220911">
      <w:pPr>
        <w:autoSpaceDE w:val="0"/>
        <w:autoSpaceDN w:val="0"/>
        <w:adjustRightInd w:val="0"/>
        <w:spacing w:after="0" w:line="240" w:lineRule="auto"/>
        <w:jc w:val="right"/>
        <w:rPr>
          <w:rFonts w:ascii="Arial" w:hAnsi="Arial" w:cs="Arial"/>
          <w:sz w:val="20"/>
          <w:szCs w:val="20"/>
        </w:rPr>
      </w:pPr>
    </w:p>
    <w:p w:rsidR="00220911" w:rsidRDefault="00220911" w:rsidP="00220911">
      <w:pPr>
        <w:autoSpaceDE w:val="0"/>
        <w:autoSpaceDN w:val="0"/>
        <w:adjustRightInd w:val="0"/>
        <w:spacing w:after="0" w:line="240" w:lineRule="auto"/>
        <w:jc w:val="right"/>
        <w:rPr>
          <w:rFonts w:ascii="Arial" w:hAnsi="Arial" w:cs="Arial"/>
          <w:sz w:val="20"/>
          <w:szCs w:val="20"/>
        </w:rPr>
      </w:pPr>
    </w:p>
    <w:p w:rsidR="00220911" w:rsidRDefault="00220911" w:rsidP="00220911">
      <w:pPr>
        <w:autoSpaceDE w:val="0"/>
        <w:autoSpaceDN w:val="0"/>
        <w:adjustRightInd w:val="0"/>
        <w:spacing w:after="0" w:line="240" w:lineRule="auto"/>
        <w:jc w:val="right"/>
        <w:rPr>
          <w:rFonts w:ascii="Arial" w:hAnsi="Arial" w:cs="Arial"/>
          <w:sz w:val="20"/>
          <w:szCs w:val="20"/>
        </w:rPr>
      </w:pPr>
    </w:p>
    <w:p w:rsidR="00220911" w:rsidRDefault="00220911" w:rsidP="00220911">
      <w:pPr>
        <w:autoSpaceDE w:val="0"/>
        <w:autoSpaceDN w:val="0"/>
        <w:adjustRightInd w:val="0"/>
        <w:spacing w:after="0" w:line="240" w:lineRule="auto"/>
        <w:jc w:val="right"/>
        <w:rPr>
          <w:rFonts w:ascii="Arial" w:hAnsi="Arial" w:cs="Arial"/>
          <w:sz w:val="20"/>
          <w:szCs w:val="20"/>
        </w:rPr>
      </w:pPr>
    </w:p>
    <w:p w:rsidR="00220911" w:rsidRDefault="00220911" w:rsidP="00220911">
      <w:pPr>
        <w:autoSpaceDE w:val="0"/>
        <w:autoSpaceDN w:val="0"/>
        <w:adjustRightInd w:val="0"/>
        <w:spacing w:after="0" w:line="240" w:lineRule="auto"/>
        <w:jc w:val="right"/>
        <w:rPr>
          <w:rFonts w:ascii="Arial" w:hAnsi="Arial" w:cs="Arial"/>
          <w:sz w:val="20"/>
          <w:szCs w:val="20"/>
        </w:rPr>
      </w:pPr>
    </w:p>
    <w:p w:rsidR="00220911" w:rsidRDefault="00220911" w:rsidP="0022091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07.06.2016 N 186</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ДОКУМЕНТ</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ПЛАНИРОВАНИЯ РЕГУЛЯРНЫХ ПЕРЕВОЗОК В ЛЕНИНГРАДСКОЙ ОБЛАСТИ</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30.06.2017 </w:t>
            </w:r>
            <w:hyperlink r:id="rId16" w:history="1">
              <w:r>
                <w:rPr>
                  <w:rFonts w:ascii="Arial" w:hAnsi="Arial" w:cs="Arial"/>
                  <w:color w:val="0000FF"/>
                  <w:sz w:val="20"/>
                  <w:szCs w:val="20"/>
                </w:rPr>
                <w:t>N 254</w:t>
              </w:r>
            </w:hyperlink>
            <w:r>
              <w:rPr>
                <w:rFonts w:ascii="Arial" w:hAnsi="Arial" w:cs="Arial"/>
                <w:color w:val="392C69"/>
                <w:sz w:val="20"/>
                <w:szCs w:val="20"/>
              </w:rPr>
              <w:t xml:space="preserve">, от 27.02.2019 </w:t>
            </w:r>
            <w:hyperlink r:id="rId17" w:history="1">
              <w:r>
                <w:rPr>
                  <w:rFonts w:ascii="Arial" w:hAnsi="Arial" w:cs="Arial"/>
                  <w:color w:val="0000FF"/>
                  <w:sz w:val="20"/>
                  <w:szCs w:val="20"/>
                </w:rPr>
                <w:t>N 77</w:t>
              </w:r>
            </w:hyperlink>
            <w:r>
              <w:rPr>
                <w:rFonts w:ascii="Arial" w:hAnsi="Arial" w:cs="Arial"/>
                <w:color w:val="392C69"/>
                <w:sz w:val="20"/>
                <w:szCs w:val="20"/>
              </w:rPr>
              <w:t xml:space="preserve">, от 10.06.2019 </w:t>
            </w:r>
            <w:hyperlink r:id="rId18" w:history="1">
              <w:r>
                <w:rPr>
                  <w:rFonts w:ascii="Arial" w:hAnsi="Arial" w:cs="Arial"/>
                  <w:color w:val="0000FF"/>
                  <w:sz w:val="20"/>
                  <w:szCs w:val="20"/>
                </w:rPr>
                <w:t>N 272</w:t>
              </w:r>
            </w:hyperlink>
            <w:r>
              <w:rPr>
                <w:rFonts w:ascii="Arial" w:hAnsi="Arial" w:cs="Arial"/>
                <w:color w:val="392C69"/>
                <w:sz w:val="20"/>
                <w:szCs w:val="20"/>
              </w:rPr>
              <w:t>,</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16.03.2020 </w:t>
            </w:r>
            <w:hyperlink r:id="rId19" w:history="1">
              <w:r>
                <w:rPr>
                  <w:rFonts w:ascii="Arial" w:hAnsi="Arial" w:cs="Arial"/>
                  <w:color w:val="0000FF"/>
                  <w:sz w:val="20"/>
                  <w:szCs w:val="20"/>
                </w:rPr>
                <w:t>N 119</w:t>
              </w:r>
            </w:hyperlink>
            <w:r>
              <w:rPr>
                <w:rFonts w:ascii="Arial" w:hAnsi="Arial" w:cs="Arial"/>
                <w:color w:val="392C69"/>
                <w:sz w:val="20"/>
                <w:szCs w:val="20"/>
              </w:rPr>
              <w:t xml:space="preserve">, от 13.05.2020 </w:t>
            </w:r>
            <w:hyperlink r:id="rId20" w:history="1">
              <w:r>
                <w:rPr>
                  <w:rFonts w:ascii="Arial" w:hAnsi="Arial" w:cs="Arial"/>
                  <w:color w:val="0000FF"/>
                  <w:sz w:val="20"/>
                  <w:szCs w:val="20"/>
                </w:rPr>
                <w:t>N 280</w:t>
              </w:r>
            </w:hyperlink>
            <w:r>
              <w:rPr>
                <w:rFonts w:ascii="Arial" w:hAnsi="Arial" w:cs="Arial"/>
                <w:color w:val="392C69"/>
                <w:sz w:val="20"/>
                <w:szCs w:val="20"/>
              </w:rPr>
              <w:t xml:space="preserve">, от 26.10.2020 </w:t>
            </w:r>
            <w:hyperlink r:id="rId21" w:history="1">
              <w:r>
                <w:rPr>
                  <w:rFonts w:ascii="Arial" w:hAnsi="Arial" w:cs="Arial"/>
                  <w:color w:val="0000FF"/>
                  <w:sz w:val="20"/>
                  <w:szCs w:val="20"/>
                </w:rPr>
                <w:t>N 694</w:t>
              </w:r>
            </w:hyperlink>
            <w:r>
              <w:rPr>
                <w:rFonts w:ascii="Arial" w:hAnsi="Arial" w:cs="Arial"/>
                <w:color w:val="392C69"/>
                <w:sz w:val="20"/>
                <w:szCs w:val="20"/>
              </w:rPr>
              <w:t>,</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22.03.2021 </w:t>
            </w:r>
            <w:hyperlink r:id="rId22" w:history="1">
              <w:r>
                <w:rPr>
                  <w:rFonts w:ascii="Arial" w:hAnsi="Arial" w:cs="Arial"/>
                  <w:color w:val="0000FF"/>
                  <w:sz w:val="20"/>
                  <w:szCs w:val="20"/>
                </w:rPr>
                <w:t>N 156</w:t>
              </w:r>
            </w:hyperlink>
            <w:r>
              <w:rPr>
                <w:rFonts w:ascii="Arial" w:hAnsi="Arial" w:cs="Arial"/>
                <w:color w:val="392C69"/>
                <w:sz w:val="20"/>
                <w:szCs w:val="20"/>
              </w:rPr>
              <w:t xml:space="preserve">, от 03.04.2023 </w:t>
            </w:r>
            <w:hyperlink r:id="rId23" w:history="1">
              <w:r>
                <w:rPr>
                  <w:rFonts w:ascii="Arial" w:hAnsi="Arial" w:cs="Arial"/>
                  <w:color w:val="0000FF"/>
                  <w:sz w:val="20"/>
                  <w:szCs w:val="20"/>
                </w:rPr>
                <w:t>N 214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 планирования регулярных перевозок в Ленинградской области (далее - Документ планирования) устанавливает перечень мероприятий по развитию регулярных перевозок в Ленинградской области, порядок изменения вида перевозок, осуществляемых по межмуниципальному маршруту регулярных перевозок или смежному межрегиональному маршруту регулярных перевозок, регламентирует планирование заключения государственных контрактов на выполнение работ по осуществлению регулярных перевозок по регулируемым тарифам.</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мероприятий по развитию регулярных перевозок в Ленинградской области:</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регулярных перевозок в Ленинградской области:</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60" w:history="1">
        <w:r>
          <w:rPr>
            <w:rFonts w:ascii="Arial" w:hAnsi="Arial" w:cs="Arial"/>
            <w:color w:val="0000FF"/>
            <w:sz w:val="20"/>
            <w:szCs w:val="20"/>
          </w:rPr>
          <w:t>Сведения</w:t>
        </w:r>
      </w:hyperlink>
      <w:r>
        <w:rPr>
          <w:rFonts w:ascii="Arial" w:hAnsi="Arial" w:cs="Arial"/>
          <w:sz w:val="20"/>
          <w:szCs w:val="20"/>
        </w:rPr>
        <w:t xml:space="preserve"> о межмуниципальных маршрутах регулярных перевозок в Ленинградской области, перевозка пассажиров и багажа по которым осуществляется по регулируемым тарифам, согласно приложению 1 к Документу планирования.</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w:anchor="Par160" w:history="1">
        <w:r>
          <w:rPr>
            <w:rFonts w:ascii="Arial" w:hAnsi="Arial" w:cs="Arial"/>
            <w:color w:val="0000FF"/>
            <w:sz w:val="20"/>
            <w:szCs w:val="20"/>
          </w:rPr>
          <w:t>Сведения</w:t>
        </w:r>
      </w:hyperlink>
      <w:r>
        <w:rPr>
          <w:rFonts w:ascii="Arial" w:hAnsi="Arial" w:cs="Arial"/>
          <w:sz w:val="20"/>
          <w:szCs w:val="20"/>
        </w:rPr>
        <w:t xml:space="preserve"> о смежных межрегиональных маршрутах регулярных перевозок в Ленинградской области в сообщении с городом федерального значения Санкт-Петербургом, перевозка пассажиров и багажа по которым осуществляется по регулируемым тарифам, согласно приложению 2 к Документу планирования.</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w:anchor="Par390" w:history="1">
        <w:r>
          <w:rPr>
            <w:rFonts w:ascii="Arial" w:hAnsi="Arial" w:cs="Arial"/>
            <w:color w:val="0000FF"/>
            <w:sz w:val="20"/>
            <w:szCs w:val="20"/>
          </w:rPr>
          <w:t>Сведения</w:t>
        </w:r>
      </w:hyperlink>
      <w:r>
        <w:rPr>
          <w:rFonts w:ascii="Arial" w:hAnsi="Arial" w:cs="Arial"/>
          <w:sz w:val="20"/>
          <w:szCs w:val="20"/>
        </w:rPr>
        <w:t xml:space="preserve"> о смежных межрегиональных маршрутах регулярных перевозок в Ленинградской области в сообщении с городом федерального значения Санкт-Петербургом, перевозка пассажиров и багажа по которым осуществляется по нерегулируемым тарифам, согласно приложению 3 к Документу планирования.</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w:anchor="Par644" w:history="1">
        <w:r>
          <w:rPr>
            <w:rFonts w:ascii="Arial" w:hAnsi="Arial" w:cs="Arial"/>
            <w:color w:val="0000FF"/>
            <w:sz w:val="20"/>
            <w:szCs w:val="20"/>
          </w:rPr>
          <w:t>Сведения</w:t>
        </w:r>
      </w:hyperlink>
      <w:r>
        <w:rPr>
          <w:rFonts w:ascii="Arial" w:hAnsi="Arial" w:cs="Arial"/>
          <w:sz w:val="20"/>
          <w:szCs w:val="20"/>
        </w:rPr>
        <w:t xml:space="preserve"> о межмуниципальных маршрутах регулярных перевозок в Ленинградской области, перевозка пассажиров и багажа по которым осуществляется по нерегулируемым тарифам, согласно приложению 4 к Документу планирования.</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по окончании которого должен быть заключен государственный контракт на выполнение работ, связанных с осуществлением регулярных перевозок в Ленинградской области по маршрутам регулярных перевозок по регулируемым тарифам, в соответствии с </w:t>
      </w:r>
      <w:hyperlink w:anchor="Par669" w:history="1">
        <w:r>
          <w:rPr>
            <w:rFonts w:ascii="Arial" w:hAnsi="Arial" w:cs="Arial"/>
            <w:color w:val="0000FF"/>
            <w:sz w:val="20"/>
            <w:szCs w:val="20"/>
          </w:rPr>
          <w:t>графиком</w:t>
        </w:r>
      </w:hyperlink>
      <w:r>
        <w:rPr>
          <w:rFonts w:ascii="Arial" w:hAnsi="Arial" w:cs="Arial"/>
          <w:sz w:val="20"/>
          <w:szCs w:val="20"/>
        </w:rPr>
        <w:t xml:space="preserve"> проведения открытых конкурсов на право заключения государственного контракта на выполнение работ, связанных с осуществлением регулярных перевозок по регулируемым тарифам, согласно приложению 5 к Документу планирования.</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регулярных перевозок по маршрутам регулярных перевозок в Ленинградской области, перевозка пассажиров и багажа по которым осуществляется по регулируемым тарифам, обеспечивается посредством заключения уполномоченным органом исполнительной власти Ленинградской области, реализующим полномочия в сфере организации транспортного обслуживания населения в межмуниципальном и пригородном сообщении,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государственных и муниципальных нужд, с учетом положений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20911" w:rsidRDefault="00220911" w:rsidP="002209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вида регулярных перевозок по межмуниципальному и смежному межрегиональному маршруту регулярных перевозок осуществляется в порядке, установленном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областным </w:t>
      </w:r>
      <w:hyperlink r:id="rId26" w:history="1">
        <w:r>
          <w:rPr>
            <w:rFonts w:ascii="Arial" w:hAnsi="Arial" w:cs="Arial"/>
            <w:color w:val="0000FF"/>
            <w:sz w:val="20"/>
            <w:szCs w:val="20"/>
          </w:rPr>
          <w:t>законом</w:t>
        </w:r>
      </w:hyperlink>
      <w:r>
        <w:rPr>
          <w:rFonts w:ascii="Arial" w:hAnsi="Arial" w:cs="Arial"/>
          <w:sz w:val="20"/>
          <w:szCs w:val="20"/>
        </w:rPr>
        <w:t xml:space="preserve"> от 28 декабря 2015 года N 145-оз "Об организации регулярных перевозок пассажиров и багажа автомобильным транспортом на территории Ленинградской области".</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Документу планирования...</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60"/>
      <w:bookmarkEnd w:id="1"/>
      <w:r>
        <w:rPr>
          <w:rFonts w:ascii="Arial" w:eastAsiaTheme="minorHAnsi" w:hAnsi="Arial" w:cs="Arial"/>
          <w:color w:val="auto"/>
          <w:sz w:val="20"/>
          <w:szCs w:val="20"/>
        </w:rPr>
        <w:t>СВЕДЕНИЯ</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МЕЖМУНИЦИПАЛЬНЫХ МАРШРУТАХ РЕГУЛЯРНЫХ ПЕРЕВОЗОК</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 ПЕРЕВОЗКА ПАССАЖИРОВ И БАГАЖА</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КОТОРЫМ ОСУЩЕСТВЛЯЕТСЯ ПО РЕГУЛИРУЕМЫМ ТАРИФАМ</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03.04.2023 N 214)</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304"/>
        <w:gridCol w:w="7199"/>
      </w:tblGrid>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маршрута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маршрута регулярных перевозок</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АТП - д. Систо-Палкино, конечная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АТП - д. Коваши, конечная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автостанция - д. Бегуницы</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автостанция - п. Беседа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автостанция - д. Загорье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83г</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 ст. Котлы - ст. Калище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 г. Подпорожье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Сланцы - г. Кингисепп</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автостанция - г. Тихвин, автостанция (через д. Галично)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автостанция - г. Тихвин, автостанция (через д. Дыми)</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Бокситогорск, автостанция - г. Тихвин, автостанция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автостанция - г. Бокситогорск, автостанция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автостанция - г. Пикалево, автостанция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Отрадное, ж.-д. ст. Ивановская - г. Тосно, ж.-д. ст. Тосно (через д. Пустынка)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Кировск, автостанция - г. Всеволожск, остановочный пункт Всеволожская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д. Черемыкино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524В</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Волосово, кольцо - г. Гатчина, Варшавский вокзал</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524Г</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г. Волосово, кольцо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д. Глумицы</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д. Кипень</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Красноозерное - п. Сосново, ж.-д. ст. Сосново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Сосново, ж.-д. ст. Сосново - п. Коробицыно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 п. Котельский</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677А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 п. Котельский (через с. Копорье)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ж.-д. ст. Тосно - г. Отрадное, ж.-д. ст. Ивановская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 д. Новинка</w:t>
            </w:r>
          </w:p>
        </w:tc>
      </w:tr>
    </w:tbl>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Документу планирования...</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60"/>
      <w:bookmarkEnd w:id="2"/>
      <w:r>
        <w:rPr>
          <w:rFonts w:ascii="Arial" w:eastAsiaTheme="minorHAnsi" w:hAnsi="Arial" w:cs="Arial"/>
          <w:color w:val="auto"/>
          <w:sz w:val="20"/>
          <w:szCs w:val="20"/>
        </w:rPr>
        <w:t>СВЕДЕНИЯ</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СМЕЖНЫХ МЕЖРЕГИОНАЛЬНЫХ МАРШРУТАХ РЕГУЛЯРНЫХ ПЕРЕВОЗОК</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 В СООБЩЕНИИ С ГОРОДОМ ФЕДЕРАЛЬНОГО</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ЗНАЧЕНИЯ САНКТ-ПЕТЕРБУРГОМ, ПЕРЕВОЗКА ПАССАЖИРОВ И БАГАЖА</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КОТОРЫМ ОСУЩЕСТВЛЯЕТСЯ ПО РЕГУЛИРУЕМЫМ ТАРИФАМ</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03.04.2023 N 214)</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304"/>
        <w:gridCol w:w="7199"/>
      </w:tblGrid>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маршрута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маршрута регулярных перевозок</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Новоселье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Лехтуси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 г. Санкт-Петербург, ул. Червонного Казачества (через д. Шепелево)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Токсово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Ёксолово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г. Санкт-Петербург, Демонстрационный проезд</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41-й км Выборгского ш.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"Новое Сертолово"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Шлиссельбург, Красная пл. - г. Санкт-Петербург, станция метро "Рыбацкое"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"Новые горизонты"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Агалатово - Санкт-Петербург, п. Песочный, остановочный пункт Песочная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Дубровка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Рахья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Лукаши - Санкт-Петербург, г. Павловск, вокзал</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Кипень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Заневка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Большая Ижора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имени Морозова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Поги - г. Санкт-Петербург, станция метро "Купчино"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Коммунар - Санкт-Петербург, г. Павловск, вокзал</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 Санкт-Петербург, г. Павловск</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мкр-н "Котово Поле" - г. Санкт-Петербург, Финляндский вокзал</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Воейково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Янино-1 -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Павлово - г. Санкт-Петербург, ул. Коммуны (Пороховые)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п.г.т. Тайцы - г. Санкт-Петербург, станция метро "Кировский завод" (через п. Хвойный)</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Федоровское - Санкт-Петербург, г. Колпино, ж.-д. ст. Колпино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ул. Ларина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Кировск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Шлиссельбург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Приладожский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596Б</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пр. Строителей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Первомайское - г. Санкт-Петербург, станция метро "Беговая"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611Б</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 Санкт-Петербург, г. Колпино, ж.-д. ст. Колпино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 Санкт-Петербург, г. Пушкин</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Терволово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Каськово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Ретселя - Санкт-Петербург, г. Ломоносов, ул. Александровская, 19 (через г. Красное Село)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Гостилицы - г. Санкт-Петербург, станция метро "Ленинский проспект"</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639Б</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Жилгородок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Лаголово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Аннино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 Санкт-Петербург, п. Песочный</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Таменгонт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Краснофлотская развилка - г. Сосновый Бор -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"Новое Сертолово" - г. Санкт-Петербург, станция метро "Озерки"</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675Г</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Гарболово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микрорайон Черная Речка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станция метро "Девяткино" - п. Каменка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Рощино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Копорье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Войскорово - Санкт-Петербург, г. Колпино, комбинат строительных материалов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Никольское - г. Санкт-Петербург, станция метро "Рыбацкое"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Копорье - Санкт-Петербург, г. Ломоносов, ж.-д. ст. Ораниенбаум (через д. Муховицы)</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Ропша -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5-й километр бетонной дороги - Санкт-Петербург, г. Ломоносов, ж.-д. ст. Ораниенбаум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Малое Забородье - Санкт-Петербург, ж.-д. ст. Старый Петергоф</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Лесное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Сагомилье - Санкт-Петербург, г. Ломоносов, ж.-д. ст. Ораниенбаум (через д. Сойкино)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Сагомилье - Санкт-Петербург, г. Ломоносов, ж.-д. ст. Ораниенбаум (через д. Большое Коновалово)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ЖК "Новый Оккервиль"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Оранжерейка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885А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ул. Шувалова - г. Санкт-Петербург, станция метро "Гражданский Проспект"</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Извара - г. Санкт-Петербург, автовокзал (наб. Обводного канала, д. 36)</w:t>
            </w:r>
          </w:p>
        </w:tc>
      </w:tr>
    </w:tbl>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Документу планирования...</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390"/>
      <w:bookmarkEnd w:id="3"/>
      <w:r>
        <w:rPr>
          <w:rFonts w:ascii="Arial" w:eastAsiaTheme="minorHAnsi" w:hAnsi="Arial" w:cs="Arial"/>
          <w:color w:val="auto"/>
          <w:sz w:val="20"/>
          <w:szCs w:val="20"/>
        </w:rPr>
        <w:t>СВЕДЕНИЯ</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СМЕЖНЫХ МЕЖРЕГИОНАЛЬНЫХ МАРШРУТАХ РЕГУЛЯРНЫХ ПЕРЕВОЗОК</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 В СООБЩЕНИИ С ГОРОДОМ ФЕДЕРАЛЬНОГО</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ЗНАЧЕНИЯ САНКТ-ПЕТЕРБУРГОМ, ПЕРЕВОЗКА ПАССАЖИРОВ И БАГАЖА</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КОТОРЫМ ОСУЩЕСТВЛЯЕТСЯ ПО НЕРЕГУЛИРУЕМЫМ ТАРИФАМ</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03.04.2023 N 214)</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304"/>
        <w:gridCol w:w="7199"/>
      </w:tblGrid>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маршрута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маршрута регулярных перевозок</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К-18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микрорайон Аэродром - г. Санкт-Петербург</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К-18А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Мариенбург - г. Санкт-Петербург</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К-100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 г. Санкт-Петербург</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Иннолово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К-363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Коммунар - г. Санкт-Петербург, станция метро "Купчино"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 Санкт-Петербург, ул. Червонного Казачества (через д. Коваши)</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 г. Санкт-Петербург, Дунайский пр.</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Отрадное - г. Санкт-Петербург, станция метро "Рыбацкое"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Юкки - г. Санкт-Петербург, станция метро "Проспект Просвещения"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Никольское - Санкт-Петербург, г. Колпино, Заводской пр.</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Репино, ж.-д. ст. Репино - г. Санкт-Петербург, станция метро "Проспект Просвещения" (через п. Ленинское)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462Р</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Щеглово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 (сезонный)</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СНТ "Восход"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Ретселя - Санкт-Петербург, ж.-д. ст. Красное Село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486В</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Горбунки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ТЦ "МЕГА Дыбенко"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Павлово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 (сезонный)</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Дунай, садоводство "Дунай"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 (сезонный)</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Садоводство "Сады" - г. Санкт-Петербург, станция метро "Ломоносовская"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микрорайон "Южный" - г. Санкт-Петербург, станция метро "Ладожская"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К-545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Лукаши - г. Санкт-Петербург, Демонстрационный проезд</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К-563</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Назия, ж.-д. ст. Жихарево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п.г.т. Мга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ЖК "Семь столиц"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596К (сезонный)</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Кобона - г. Санкт-Петербург, станция метро "Улица Дыбенко"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 г. Санкт-Петербург, станция метро "Звездная"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Ульяновка, ж.-д. ст. Саблино - г. Санкт-Петербург, станция метро "Звездная"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Красный Бор - Санкт-Петербург, г. Колпино, ж.-д. ст. Колпино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Новоселье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639В</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Яльгелево - г. Санкт-Петербург, станция метро "Ленинский проспект"</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Кипень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650Б</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пос. Новогорелово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650В</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Лаголово - г. Санкт-Петербург, станция метро "Проспект Ветеранов"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Волосово - г. Санкт-Петербург, ул. Червонного Казачества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Токсово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Первомайское - г. Санкт-Петербург, станция метро "Парнас" (через г. Сертолово)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"Цвета радуги" - г. Санкт-Петербург, станция метро "Озерки"</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 Санкт-Петербург, г. Колпино, ж.-д. ст. Колпино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Никольское - г. Санкт-Петербург, станция метро "Купчино"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Дубровка - г. Санкт-Петербург, станция метро "Проспект Большевиков"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Винницы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801А</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Янино-1 - г. Санкт-Петербург, станция метро "Проспект Большевиков"</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станция метро "Девяткино" - п. Приветнинское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Светогорск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 п. Каменка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Приморск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Приморск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Усть-Луга - г. Санкт-Петербург, ул. Червонного Казачества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Ивангород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Ивангород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Луга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Новая Ладога - г. Санкт-Петербург, станция метро "Волковская"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Выборг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Выборг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851</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Сланцы - г. Санкт-Петербург, ул. Червонного Казачества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851Д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Сланцы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Кириши - г. Санкт-Петербург, станция метро "Волковская"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857Д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Кириши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Выборг - г. Мурино (через п. Первомайское)</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Приозерск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Подпорожье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865Д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Подпорожье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Бокситогорск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869Д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Шугозеро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72</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Волхов - г. Санкт-Петербург, станция метро "Волковская"</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879Д</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Волхов - г. Мурино</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 г. Санкт-Петербург, станция метро "Парнас"</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895</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Вознесенье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 г. Санкт-Петербург, автовокзал (наб. Обводного канала, д. 36)</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304"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w:t>
            </w:r>
          </w:p>
        </w:tc>
        <w:tc>
          <w:tcPr>
            <w:tcW w:w="7199"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Красносельское - г. Мурино</w:t>
            </w:r>
          </w:p>
        </w:tc>
      </w:tr>
    </w:tbl>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Документу планирования...</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644"/>
      <w:bookmarkEnd w:id="4"/>
      <w:r>
        <w:rPr>
          <w:rFonts w:ascii="Arial" w:eastAsiaTheme="minorHAnsi" w:hAnsi="Arial" w:cs="Arial"/>
          <w:color w:val="auto"/>
          <w:sz w:val="20"/>
          <w:szCs w:val="20"/>
        </w:rPr>
        <w:t>СВЕДЕНИЯ</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МЕЖМУНИЦИПАЛЬНЫХ МАРШРУТАХ РЕГУЛЯРНЫХ ПЕРЕВОЗОК</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 ПЕРЕВОЗКА ПАССАЖИРОВ И БАГАЖА</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КОТОРЫМ ОСУЩЕСТВЛЯЕТСЯ ПО НЕРЕГУЛИРУЕМЫМ ТАРИФАМ</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27.02.2019 N 77)</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361"/>
        <w:gridCol w:w="7030"/>
      </w:tblGrid>
      <w:tr w:rsidR="00220911">
        <w:tc>
          <w:tcPr>
            <w:tcW w:w="680"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61"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маршрута</w:t>
            </w:r>
          </w:p>
        </w:tc>
        <w:tc>
          <w:tcPr>
            <w:tcW w:w="7030"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маршрута регулярных перевозок</w:t>
            </w:r>
          </w:p>
        </w:tc>
      </w:tr>
      <w:tr w:rsidR="00220911">
        <w:tc>
          <w:tcPr>
            <w:tcW w:w="680"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w:t>
            </w:r>
          </w:p>
        </w:tc>
        <w:tc>
          <w:tcPr>
            <w:tcW w:w="7030"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Волосово, Вокзальная пл. - г. Кингисепп, пл. Николаева</w:t>
            </w:r>
          </w:p>
        </w:tc>
      </w:tr>
      <w:tr w:rsidR="00220911">
        <w:tc>
          <w:tcPr>
            <w:tcW w:w="680"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741</w:t>
            </w:r>
          </w:p>
        </w:tc>
        <w:tc>
          <w:tcPr>
            <w:tcW w:w="7030"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Кириши, автостанция - г. Волхов</w:t>
            </w:r>
          </w:p>
        </w:tc>
      </w:tr>
    </w:tbl>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220911" w:rsidRDefault="00220911" w:rsidP="002209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Документу планирования...</w:t>
      </w:r>
    </w:p>
    <w:p w:rsidR="00220911" w:rsidRDefault="00220911" w:rsidP="00220911">
      <w:pPr>
        <w:autoSpaceDE w:val="0"/>
        <w:autoSpaceDN w:val="0"/>
        <w:adjustRightInd w:val="0"/>
        <w:spacing w:after="0" w:line="240" w:lineRule="auto"/>
        <w:ind w:firstLine="540"/>
        <w:jc w:val="both"/>
        <w:rPr>
          <w:rFonts w:ascii="Arial" w:hAnsi="Arial" w:cs="Arial"/>
          <w:sz w:val="20"/>
          <w:szCs w:val="20"/>
        </w:rPr>
      </w:pP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669"/>
      <w:bookmarkEnd w:id="5"/>
      <w:r>
        <w:rPr>
          <w:rFonts w:ascii="Arial" w:eastAsiaTheme="minorHAnsi" w:hAnsi="Arial" w:cs="Arial"/>
          <w:color w:val="auto"/>
          <w:sz w:val="20"/>
          <w:szCs w:val="20"/>
        </w:rPr>
        <w:t>ГРАФИК</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ОТКРЫТЫХ КОНКУРСОВ НА ПРАВО ЗАКЛЮЧЕНИЯ</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КОНТРАКТА НА ВЫПОЛНЕНИЕ РАБОТ,</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СВЯЗАННЫХ С ОСУЩЕСТВЛЕНИЕМ РЕГУЛЯРНЫХ ПЕРЕВОЗОК</w:t>
      </w:r>
    </w:p>
    <w:p w:rsidR="00220911" w:rsidRDefault="00220911" w:rsidP="002209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РЕГУЛИРУЕМЫМ ТАРИФАМ</w:t>
      </w:r>
    </w:p>
    <w:p w:rsidR="00220911" w:rsidRDefault="00220911" w:rsidP="002209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209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220911" w:rsidRDefault="002209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03.04.2023 N 214)</w:t>
            </w:r>
          </w:p>
        </w:tc>
        <w:tc>
          <w:tcPr>
            <w:tcW w:w="113" w:type="dxa"/>
            <w:shd w:val="clear" w:color="auto" w:fill="F4F3F8"/>
            <w:tcMar>
              <w:top w:w="0" w:type="dxa"/>
              <w:left w:w="0" w:type="dxa"/>
              <w:bottom w:w="0" w:type="dxa"/>
              <w:right w:w="0" w:type="dxa"/>
            </w:tcMar>
          </w:tcPr>
          <w:p w:rsidR="00220911" w:rsidRDefault="00220911">
            <w:pPr>
              <w:autoSpaceDE w:val="0"/>
              <w:autoSpaceDN w:val="0"/>
              <w:adjustRightInd w:val="0"/>
              <w:spacing w:after="0" w:line="240" w:lineRule="auto"/>
              <w:jc w:val="center"/>
              <w:rPr>
                <w:rFonts w:ascii="Arial" w:hAnsi="Arial" w:cs="Arial"/>
                <w:color w:val="392C69"/>
                <w:sz w:val="20"/>
                <w:szCs w:val="20"/>
              </w:rPr>
            </w:pPr>
          </w:p>
        </w:tc>
      </w:tr>
    </w:tbl>
    <w:p w:rsidR="00220911" w:rsidRDefault="00220911" w:rsidP="0022091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247"/>
        <w:gridCol w:w="4422"/>
        <w:gridCol w:w="2835"/>
      </w:tblGrid>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r>
              <w:rPr>
                <w:rFonts w:ascii="Arial" w:hAnsi="Arial" w:cs="Arial"/>
                <w:sz w:val="20"/>
                <w:szCs w:val="20"/>
              </w:rPr>
              <w:lastRenderedPageBreak/>
              <w:t>п/п</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Номер </w:t>
            </w:r>
            <w:r>
              <w:rPr>
                <w:rFonts w:ascii="Arial" w:hAnsi="Arial" w:cs="Arial"/>
                <w:sz w:val="20"/>
                <w:szCs w:val="20"/>
              </w:rPr>
              <w:lastRenderedPageBreak/>
              <w:t>маршрута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Наименование маршрута регулярных </w:t>
            </w:r>
            <w:r>
              <w:rPr>
                <w:rFonts w:ascii="Arial" w:hAnsi="Arial" w:cs="Arial"/>
                <w:sz w:val="20"/>
                <w:szCs w:val="20"/>
              </w:rPr>
              <w:lastRenderedPageBreak/>
              <w:t>перевозок</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Срок, до истечения которого </w:t>
            </w:r>
            <w:r>
              <w:rPr>
                <w:rFonts w:ascii="Arial" w:hAnsi="Arial" w:cs="Arial"/>
                <w:sz w:val="20"/>
                <w:szCs w:val="20"/>
              </w:rPr>
              <w:lastRenderedPageBreak/>
              <w:t>должен быть заключен государственный контракт на выполнение работ, связанных с осуществлением регулярных перевозок по регулируемым тарифам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220911">
        <w:tc>
          <w:tcPr>
            <w:tcW w:w="9070" w:type="dxa"/>
            <w:gridSpan w:val="4"/>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Межмуниципальные маршруты регулярных перевозок в Ленинградской области</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АТП - д. Систо-Палкино, конечная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АТП - д. Коваши, конечная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автостанция - д. Бегуницы</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Июль 2023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автостанция - п. Беседа</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Июль 2023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автостанция - д. Загорье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Июль 2023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83г</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 ст. Котлы - ст. Калище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Июль 2023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 г. Подпорожье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Сланцы - г. Кингисепп</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Июль 2023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автостанция - г. Тихвин, автостанция (через д. Галично)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автостанция - г. Тихвин, автостанция (через д. Дыми)</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Бокситогорск, автостанция - г. Тихвин, автостанция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автостанция - г. Бокситогорск, автостанция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автостанция - г. Пикалево, автостанция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Отрадное, ж.-д. ст. Ивановская - г. Тосно, ж.-д. ст. Тосно (через д. Пустынка)</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Кировск, автостанция - г. Всеволожск, остановочный пункт Всеволожская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д. Черемыкино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524В</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Волосово, кольцо - г. Гатчина, Варшавский вокзал</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524Г</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г. Волосово, кольцо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д. Глумицы</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д. Кипень</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Красноозерное - п. Сосново, ж.-д. ст. Сосново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Сосново, ж.-д. ст. Сосново - п. Коробицыно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677</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 п. Котельский</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677А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 п. Котельский (через с. Копорье)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ж.-д. ст. Тосно - г. Отрадное, ж.-д. ст. Ивановская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 д. Новинка</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9070" w:type="dxa"/>
            <w:gridSpan w:val="4"/>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Смежные межрегиональные маршруты регулярных перевозок в Ленинградской области в сообщении с городом федерального значения Санкт-Петербургом</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Новоселье - г. Санкт-Петербург, станция метро "Проспект Ветеранов"</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Лехтуси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 г. Санкт-Петербург, ул. Червонного Казачества (через д. Шепелево)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пр. Героев - г. Санкт-Петербург, станция метро "Парнас"</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Токсово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Ёксолово - г. Санкт-Петербург, станция метро "Ладожская"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Варшавский вокзал - г. Санкт-Петербург, Демонстрационный проезд</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41-й км Выборгского ш.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"Новое Сертолово" - г. Санкт-Петербург, станция метро "Парнас"</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Шлиссельбург, Красная пл. - г. Санкт-Петербург, станция метро "Рыбацкое"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"Новые горизонты"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Агалатово - Санкт-Петербург, п. Песочный, </w:t>
            </w:r>
            <w:r>
              <w:rPr>
                <w:rFonts w:ascii="Arial" w:hAnsi="Arial" w:cs="Arial"/>
                <w:sz w:val="20"/>
                <w:szCs w:val="20"/>
              </w:rPr>
              <w:lastRenderedPageBreak/>
              <w:t>остановочный пункт Песочная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Дубровка - г. Санкт-Петербург, станция метро "Ладожская"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Рахья - г. Санкт-Петербург, станция метро "Ладожская"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478</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Лукаши - Санкт-Петербург, г. Павловск, вокзал</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Кипень - г. Санкт-Петербург, станция метро "Проспект Ветеранов"</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Заневка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Большая Ижора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имени Морозова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Поги - г. Санкт-Петербург, станция метро "Купчино"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Коммунар - Санкт-Петербург, г. Павловск, вокзал</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 Санкт-Петербург, г. Павловск</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мкр-н "Котово Поле" - г. Санкт-Петербург, Финляндский вокзал</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Всеволожск - г. Санкт-Петербург, станция метро "Ладожская"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Воейково - г. Санкт-Петербург, станция метро "Ладожская"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Янино-1 - г. Санкт-Петербург, станция метро "Ладожская"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Павлово - г. Санкт-Петербург, ул. Коммуны (Пороховые)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п.г.т. Тайцы - г. Санкт-Петербург, станция метро "Кировский завод" (через п. Хвойный)</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Федоровское - Санкт-Петербург, г. Колпино, ж.-д. ст. Колпино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ул. Ларина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Кировск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Шлиссельбург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г.п. Приладожский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596Б</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пр. Строителей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Первомайское - г. Санкт-Петербург, станция метро "Беговая"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611Б</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 Санкт-Петербург, г. Колпино, ж.-д. ст. Колпино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618</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Тосно - Санкт-Петербург, г. Пушкин</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Терволово - г. Санкт-Петербург, станция метро "Проспект Ветеранов"</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Каськово - г. Санкт-Петербург, станция метро "Проспект Ветеранов"</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Ретселя - Санкт-Петербург, г. Ломоносов, ул. Александровская, 19 (через г. Красное Село)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Гостилицы - г. Санкт-Петербург, станция метро "Ленинский проспект"</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639Б</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Жилгородок - г. Санкт-Петербург, станция метро "Проспект Ветеранов"</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Лаголово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Аннино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 Санкт-Петербург, п. Песочный</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Таменгонт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Краснофлотская развилка - г. Сосновый Бор -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ЖК "Новое Сертолово" - г. Санкт-Петербург, станция метро "Озерки"</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675Г</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Гарболово - г. Санкт-Петербург, станция метро "Парнас"</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Сертолово, микрорайон Черная Речка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станция метро "Девяткино" - п. Каменка</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Май 2023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г.п. Рощино - г. Санкт-Петербург, станция </w:t>
            </w:r>
            <w:r>
              <w:rPr>
                <w:rFonts w:ascii="Arial" w:hAnsi="Arial" w:cs="Arial"/>
                <w:sz w:val="20"/>
                <w:szCs w:val="20"/>
              </w:rPr>
              <w:lastRenderedPageBreak/>
              <w:t>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Копорье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Войскорово - Санкт-Петербург, г. Колпино, комбинат строительных материалов</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Никольское - г. Санкт-Петербург, станция метро "Рыбацкое"</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с. Копорье - Санкт-Петербург, г. Ломоносов, ж.-д. ст. Ораниенбаум (через д. Муховицы)</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Ропша -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5-й километр бетонной дороги - Санкт-Петербург, г. Ломоносов, ж.-д. ст. Ораниенбаум</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689</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Малое Забородье - Санкт-Петербург, ж.-д. ст. Старый Петергоф</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п. Лесное - г. Санкт-Петербург, станция метро "Проспект Просвещения"</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Сагомилье - Санкт-Петербург, г. Ломоносов, ж.-д. ст. Ораниенбаум (через д. Сойкино)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Сагомилье - Санкт-Петербург, г. Ломоносов, ж.-д. ст. Ораниенбаум (через д. Большое Коновалово)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ЖК "Новый Оккервиль"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Оранжерейка - г. Санкт-Петербург, станция метро "Улица Дыбенко"</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885А</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г. Мурино, ул. Шувалова - г. Санкт-Петербург, станция метро "Гражданский Проспект"</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r w:rsidR="00220911">
        <w:tc>
          <w:tcPr>
            <w:tcW w:w="566"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247"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w:t>
            </w:r>
          </w:p>
        </w:tc>
        <w:tc>
          <w:tcPr>
            <w:tcW w:w="4422"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rPr>
                <w:rFonts w:ascii="Arial" w:hAnsi="Arial" w:cs="Arial"/>
                <w:sz w:val="20"/>
                <w:szCs w:val="20"/>
              </w:rPr>
            </w:pPr>
            <w:r>
              <w:rPr>
                <w:rFonts w:ascii="Arial" w:hAnsi="Arial" w:cs="Arial"/>
                <w:sz w:val="20"/>
                <w:szCs w:val="20"/>
              </w:rPr>
              <w:t>д. Извара - г. Санкт-Петербург, автовокзал (наб. Обводного канала, д. 36)</w:t>
            </w:r>
          </w:p>
        </w:tc>
        <w:tc>
          <w:tcPr>
            <w:tcW w:w="2835" w:type="dxa"/>
            <w:tcBorders>
              <w:top w:val="single" w:sz="4" w:space="0" w:color="auto"/>
              <w:left w:val="single" w:sz="4" w:space="0" w:color="auto"/>
              <w:bottom w:val="single" w:sz="4" w:space="0" w:color="auto"/>
              <w:right w:val="single" w:sz="4" w:space="0" w:color="auto"/>
            </w:tcBorders>
          </w:tcPr>
          <w:p w:rsidR="00220911" w:rsidRDefault="002209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 2024 года</w:t>
            </w:r>
          </w:p>
        </w:tc>
      </w:tr>
    </w:tbl>
    <w:p w:rsidR="00220911" w:rsidRDefault="00220911" w:rsidP="00220911">
      <w:pPr>
        <w:autoSpaceDE w:val="0"/>
        <w:autoSpaceDN w:val="0"/>
        <w:adjustRightInd w:val="0"/>
        <w:spacing w:after="0" w:line="240" w:lineRule="auto"/>
        <w:rPr>
          <w:rFonts w:ascii="Arial" w:hAnsi="Arial" w:cs="Arial"/>
          <w:sz w:val="20"/>
          <w:szCs w:val="20"/>
        </w:rPr>
      </w:pPr>
    </w:p>
    <w:p w:rsidR="00220911" w:rsidRDefault="00220911" w:rsidP="00220911">
      <w:pPr>
        <w:autoSpaceDE w:val="0"/>
        <w:autoSpaceDN w:val="0"/>
        <w:adjustRightInd w:val="0"/>
        <w:spacing w:after="0" w:line="240" w:lineRule="auto"/>
        <w:rPr>
          <w:rFonts w:ascii="Arial" w:hAnsi="Arial" w:cs="Arial"/>
          <w:sz w:val="20"/>
          <w:szCs w:val="20"/>
        </w:rPr>
      </w:pPr>
    </w:p>
    <w:p w:rsidR="00220911" w:rsidRDefault="00220911" w:rsidP="00220911">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220911">
      <w:bookmarkStart w:id="6" w:name="_GoBack"/>
      <w:bookmarkEnd w:id="6"/>
    </w:p>
    <w:sectPr w:rsidR="00070499" w:rsidSect="00F639C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BA"/>
    <w:rsid w:val="001878E6"/>
    <w:rsid w:val="00220911"/>
    <w:rsid w:val="00C72559"/>
    <w:rsid w:val="00F0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F356A23DB31C25A409C172BC4169785D41E53FD4D18D31A33E7468A66595A3C77ED3CD42F18B3F27F24FF14244646A96ACFB522BD03A8x5N5M" TargetMode="External"/><Relationship Id="rId18" Type="http://schemas.openxmlformats.org/officeDocument/2006/relationships/hyperlink" Target="consultantplus://offline/ref=CE7F356A23DB31C25A409C172BC4169785D21C50FA4618D31A33E7468A66595A3C77ED3CD42F18B3F27F24FF14244646A96ACFB522BD03A8x5N5M" TargetMode="External"/><Relationship Id="rId26" Type="http://schemas.openxmlformats.org/officeDocument/2006/relationships/hyperlink" Target="consultantplus://offline/ref=CE7F356A23DB31C25A409C172BC4169785D41857FD4618D31A33E7468A66595A2E77B530D42806B2F66A72AE52x7N2M" TargetMode="External"/><Relationship Id="rId3" Type="http://schemas.openxmlformats.org/officeDocument/2006/relationships/settings" Target="settings.xml"/><Relationship Id="rId21" Type="http://schemas.openxmlformats.org/officeDocument/2006/relationships/hyperlink" Target="consultantplus://offline/ref=CE7F356A23DB31C25A409C172BC4169785D01D5DFF4C18D31A33E7468A66595A3C77ED3CD42F18B3F27F24FF14244646A96ACFB522BD03A8x5N5M" TargetMode="External"/><Relationship Id="rId7" Type="http://schemas.openxmlformats.org/officeDocument/2006/relationships/hyperlink" Target="consultantplus://offline/ref=CE7F356A23DB31C25A409C172BC4169785D3165DF74D18D31A33E7468A66595A3C77ED3CD42F18B3F27F24FF14244646A96ACFB522BD03A8x5N5M" TargetMode="External"/><Relationship Id="rId12" Type="http://schemas.openxmlformats.org/officeDocument/2006/relationships/hyperlink" Target="consultantplus://offline/ref=CE7F356A23DB31C25A409C172BC4169785D01656F74318D31A33E7468A66595A3C77ED3CD42F18B3F27F24FF14244646A96ACFB522BD03A8x5N5M" TargetMode="External"/><Relationship Id="rId17" Type="http://schemas.openxmlformats.org/officeDocument/2006/relationships/hyperlink" Target="consultantplus://offline/ref=CE7F356A23DB31C25A409C172BC4169785D3165DF74D18D31A33E7468A66595A3C77ED3CD42F18B3F27F24FF14244646A96ACFB522BD03A8x5N5M" TargetMode="External"/><Relationship Id="rId25" Type="http://schemas.openxmlformats.org/officeDocument/2006/relationships/hyperlink" Target="consultantplus://offline/ref=CE7F356A23DB31C25A4083063EC4169783D71653F84218D31A33E7468A66595A2E77B530D42806B2F66A72AE52x7N2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E7F356A23DB31C25A409C172BC4169786DB1750FA4D18D31A33E7468A66595A3C77ED3CD42F18B3F27F24FF14244646A96ACFB522BD03A8x5N5M" TargetMode="External"/><Relationship Id="rId20" Type="http://schemas.openxmlformats.org/officeDocument/2006/relationships/hyperlink" Target="consultantplus://offline/ref=CE7F356A23DB31C25A409C172BC4169785D11A5CFE4118D31A33E7468A66595A3C77ED3CD42F18B3F27F24FF14244646A96ACFB522BD03A8x5N5M" TargetMode="External"/><Relationship Id="rId29" Type="http://schemas.openxmlformats.org/officeDocument/2006/relationships/hyperlink" Target="consultantplus://offline/ref=4FA0A79F56A9E8178BEFFCB70E31A9FF3A7EA12A2018ED268F93A3ED76088AC318DBCC1FDAA0EE9E30AEB4C44AFF6E38B563FBB04EABCB4By1N3M" TargetMode="External"/><Relationship Id="rId1" Type="http://schemas.openxmlformats.org/officeDocument/2006/relationships/styles" Target="styles.xml"/><Relationship Id="rId6" Type="http://schemas.openxmlformats.org/officeDocument/2006/relationships/hyperlink" Target="consultantplus://offline/ref=CE7F356A23DB31C25A409C172BC4169786DB1750FA4D18D31A33E7468A66595A3C77ED3CD42F18B3F27F24FF14244646A96ACFB522BD03A8x5N5M" TargetMode="External"/><Relationship Id="rId11" Type="http://schemas.openxmlformats.org/officeDocument/2006/relationships/hyperlink" Target="consultantplus://offline/ref=CE7F356A23DB31C25A409C172BC4169785D01D5DFF4C18D31A33E7468A66595A3C77ED3CD42F18B3F27F24FF14244646A96ACFB522BD03A8x5N5M" TargetMode="External"/><Relationship Id="rId24" Type="http://schemas.openxmlformats.org/officeDocument/2006/relationships/hyperlink" Target="consultantplus://offline/ref=CE7F356A23DB31C25A4083063EC4169783D71653F84218D31A33E7468A66595A2E77B530D42806B2F66A72AE52x7N2M"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E7F356A23DB31C25A409C172BC4169785D11C5DFE4718D31A33E7468A66595A3C77ED3CD42F18B2F77F24FF14244646A96ACFB522BD03A8x5N5M" TargetMode="External"/><Relationship Id="rId23" Type="http://schemas.openxmlformats.org/officeDocument/2006/relationships/hyperlink" Target="consultantplus://offline/ref=CE7F356A23DB31C25A409C172BC4169785D41E53FD4D18D31A33E7468A66595A3C77ED3CD42F18B3F27F24FF14244646A96ACFB522BD03A8x5N5M" TargetMode="External"/><Relationship Id="rId28" Type="http://schemas.openxmlformats.org/officeDocument/2006/relationships/hyperlink" Target="consultantplus://offline/ref=4FA0A79F56A9E8178BEFFCB70E31A9FF3A7EA12A2018ED268F93A3ED76088AC318DBCC1FDAA0ED963BAEB4C44AFF6E38B563FBB04EABCB4By1N3M" TargetMode="External"/><Relationship Id="rId10" Type="http://schemas.openxmlformats.org/officeDocument/2006/relationships/hyperlink" Target="consultantplus://offline/ref=CE7F356A23DB31C25A409C172BC4169785D11A5CFE4118D31A33E7468A66595A3C77ED3CD42F18B3F27F24FF14244646A96ACFB522BD03A8x5N5M" TargetMode="External"/><Relationship Id="rId19" Type="http://schemas.openxmlformats.org/officeDocument/2006/relationships/hyperlink" Target="consultantplus://offline/ref=CE7F356A23DB31C25A409C172BC4169785D11C5DFE4718D31A33E7468A66595A3C77ED3CD42F18B2F57F24FF14244646A96ACFB522BD03A8x5N5M" TargetMode="External"/><Relationship Id="rId31" Type="http://schemas.openxmlformats.org/officeDocument/2006/relationships/hyperlink" Target="consultantplus://offline/ref=4FA0A79F56A9E8178BEFFCB70E31A9FF3A7EA12A2018ED268F93A3ED76088AC318DBCC1FDAA0E89A31AEB4C44AFF6E38B563FBB04EABCB4By1N3M" TargetMode="External"/><Relationship Id="rId4" Type="http://schemas.openxmlformats.org/officeDocument/2006/relationships/webSettings" Target="webSettings.xml"/><Relationship Id="rId9" Type="http://schemas.openxmlformats.org/officeDocument/2006/relationships/hyperlink" Target="consultantplus://offline/ref=CE7F356A23DB31C25A409C172BC4169785D11C5DFE4718D31A33E7468A66595A3C77ED3CD42F18B3F27F24FF14244646A96ACFB522BD03A8x5N5M" TargetMode="External"/><Relationship Id="rId14" Type="http://schemas.openxmlformats.org/officeDocument/2006/relationships/hyperlink" Target="consultantplus://offline/ref=CE7F356A23DB31C25A409C172BC4169785D41857FD4618D31A33E7468A66595A3C77ED3CD42F18B5FF7F24FF14244646A96ACFB522BD03A8x5N5M" TargetMode="External"/><Relationship Id="rId22" Type="http://schemas.openxmlformats.org/officeDocument/2006/relationships/hyperlink" Target="consultantplus://offline/ref=CE7F356A23DB31C25A409C172BC4169785D01656F74318D31A33E7468A66595A3C77ED3CD42F18B3F27F24FF14244646A96ACFB522BD03A8x5N5M" TargetMode="External"/><Relationship Id="rId27" Type="http://schemas.openxmlformats.org/officeDocument/2006/relationships/hyperlink" Target="consultantplus://offline/ref=CE7F356A23DB31C25A409C172BC4169785D41E53FD4D18D31A33E7468A66595A3C77ED3CD42F18B2F77F24FF14244646A96ACFB522BD03A8x5N5M" TargetMode="External"/><Relationship Id="rId30" Type="http://schemas.openxmlformats.org/officeDocument/2006/relationships/hyperlink" Target="consultantplus://offline/ref=4FA0A79F56A9E8178BEFFCB70E31A9FF3A79A9242A18ED268F93A3ED76088AC318DBCC1FDAA0E89B36AEB4C44AFF6E38B563FBB04EABCB4By1N3M" TargetMode="External"/><Relationship Id="rId8" Type="http://schemas.openxmlformats.org/officeDocument/2006/relationships/hyperlink" Target="consultantplus://offline/ref=CE7F356A23DB31C25A409C172BC4169785D21C50FA4618D31A33E7468A66595A3C77ED3CD42F18B3F27F24FF14244646A96ACFB522BD03A8x5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4863</Words>
  <Characters>27725</Characters>
  <Application>Microsoft Office Word</Application>
  <DocSecurity>0</DocSecurity>
  <Lines>231</Lines>
  <Paragraphs>65</Paragraphs>
  <ScaleCrop>false</ScaleCrop>
  <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2023-11-07T12:14:00Z</dcterms:created>
  <dcterms:modified xsi:type="dcterms:W3CDTF">2023-11-07T12:14:00Z</dcterms:modified>
</cp:coreProperties>
</file>