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A4" w:rsidRPr="005C1D22" w:rsidRDefault="00A428A4" w:rsidP="00A428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B3ED559" wp14:editId="348BAE78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A4" w:rsidRPr="005C1D22" w:rsidRDefault="00A428A4" w:rsidP="00A4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A4" w:rsidRPr="005C1D22" w:rsidRDefault="00A428A4" w:rsidP="00A4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A428A4" w:rsidRPr="005C1D22" w:rsidRDefault="00A428A4" w:rsidP="00A4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A428A4" w:rsidRPr="005C1D22" w:rsidRDefault="00A428A4" w:rsidP="00A4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8A4" w:rsidRPr="005C1D22" w:rsidRDefault="00A428A4" w:rsidP="00A4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A428A4" w:rsidRPr="005C1D22" w:rsidRDefault="00A428A4" w:rsidP="00A42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8A4" w:rsidRPr="005C1D22" w:rsidRDefault="009230D3" w:rsidP="00A428A4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8A4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«___»_______2019 г.</w:t>
      </w:r>
      <w:r w:rsidR="00A4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28A4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428A4" w:rsidRPr="005C1D22" w:rsidRDefault="00A428A4" w:rsidP="00A4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E" w:rsidRDefault="00A428A4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управления Ленинградской области по транспорту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2018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административного регламента предоставления на территории Ленинградской области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 «Переоформление карт маршрута регулярных перевозок по межмуниципальному или </w:t>
      </w:r>
      <w:r w:rsidR="0092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смежному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межрегиональному маршруту регулярных перевозок»</w:t>
      </w: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0D3" w:rsidRPr="009230D3" w:rsidRDefault="009230D3" w:rsidP="009230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9230D3" w:rsidRPr="009230D3" w:rsidRDefault="009230D3" w:rsidP="009230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30D3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на территории Ленинградской области государственной услуги </w:t>
      </w:r>
      <w:r w:rsidR="00D82B5D">
        <w:rPr>
          <w:rFonts w:ascii="Times New Roman" w:hAnsi="Times New Roman" w:cs="Times New Roman"/>
          <w:sz w:val="28"/>
          <w:szCs w:val="28"/>
        </w:rPr>
        <w:t>«</w:t>
      </w:r>
      <w:r w:rsidR="00EE2BCC" w:rsidRPr="00EE2BCC">
        <w:rPr>
          <w:rFonts w:ascii="Times New Roman" w:hAnsi="Times New Roman" w:cs="Times New Roman"/>
          <w:sz w:val="28"/>
          <w:szCs w:val="28"/>
        </w:rPr>
        <w:t>Переоформление карт маршрута регулярных перевозок по межмуниципальному или смежному межрегиональному маршруту регулярных перевозок</w:t>
      </w:r>
      <w:r w:rsidRPr="009230D3">
        <w:rPr>
          <w:rFonts w:ascii="Times New Roman" w:hAnsi="Times New Roman" w:cs="Times New Roman"/>
          <w:sz w:val="28"/>
          <w:szCs w:val="28"/>
        </w:rPr>
        <w:t>», утвержденный приказом управления Ленинградской области по транспорту от 19 июня 2018 года № 2</w:t>
      </w:r>
      <w:r w:rsidR="00EE2BCC">
        <w:rPr>
          <w:rFonts w:ascii="Times New Roman" w:hAnsi="Times New Roman" w:cs="Times New Roman"/>
          <w:sz w:val="28"/>
          <w:szCs w:val="28"/>
        </w:rPr>
        <w:t>3</w:t>
      </w:r>
      <w:r w:rsidRPr="009230D3">
        <w:rPr>
          <w:rFonts w:ascii="Times New Roman" w:hAnsi="Times New Roman" w:cs="Times New Roman"/>
          <w:sz w:val="28"/>
          <w:szCs w:val="28"/>
        </w:rPr>
        <w:t>,  изменения согласно приложению к настоящему приказу.</w:t>
      </w:r>
    </w:p>
    <w:p w:rsidR="007001F9" w:rsidRPr="007001F9" w:rsidRDefault="009230D3" w:rsidP="009230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3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0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B0E35" w:rsidRDefault="007B0E35" w:rsidP="007B0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56E" w:rsidRDefault="007001F9" w:rsidP="0024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0E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FF45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1F9"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69E5" w:rsidRDefault="00B169E5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69E5" w:rsidRDefault="00B169E5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01F9" w:rsidRDefault="007001F9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01F9" w:rsidRDefault="007001F9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7001F9" w:rsidRDefault="007001F9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001F9" w:rsidRDefault="007001F9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24650D" w:rsidRDefault="0024650D" w:rsidP="00FF456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«___» ___________ 2019 год  № _____</w:t>
      </w:r>
    </w:p>
    <w:p w:rsidR="00FF456E" w:rsidRDefault="00FF456E" w:rsidP="00FF456E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01F9" w:rsidRDefault="007001F9" w:rsidP="00FF456E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7001F9" w:rsidRDefault="007001F9" w:rsidP="00FF456E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CE27B5" w:rsidRPr="00CE27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«</w:t>
      </w:r>
      <w:r w:rsidR="00D82B5D" w:rsidRPr="00D82B5D">
        <w:rPr>
          <w:rFonts w:ascii="Times New Roman" w:hAnsi="Times New Roman" w:cs="Times New Roman"/>
          <w:sz w:val="28"/>
          <w:szCs w:val="28"/>
        </w:rPr>
        <w:t>Переоформление карт маршрута регулярных перевозок по межмуниципальному или смежному межрегиональному маршруту регулярных перевозок</w:t>
      </w:r>
      <w:r w:rsidR="00CE27B5" w:rsidRPr="00CE27B5">
        <w:rPr>
          <w:rFonts w:ascii="Times New Roman" w:hAnsi="Times New Roman" w:cs="Times New Roman"/>
          <w:sz w:val="28"/>
          <w:szCs w:val="28"/>
        </w:rPr>
        <w:t>»</w:t>
      </w:r>
      <w:r w:rsidR="00D82B5D">
        <w:rPr>
          <w:rFonts w:ascii="Times New Roman" w:hAnsi="Times New Roman" w:cs="Times New Roman"/>
          <w:sz w:val="28"/>
          <w:szCs w:val="28"/>
        </w:rPr>
        <w:t>,</w:t>
      </w:r>
      <w:r w:rsidR="00CE27B5" w:rsidRPr="00CE27B5">
        <w:rPr>
          <w:rFonts w:ascii="Times New Roman" w:hAnsi="Times New Roman" w:cs="Times New Roman"/>
          <w:sz w:val="28"/>
          <w:szCs w:val="28"/>
        </w:rPr>
        <w:t xml:space="preserve"> утвержденный приказом управления Ленинградской области по транспорту от 19 июня 2018 года № 23</w:t>
      </w:r>
    </w:p>
    <w:p w:rsidR="00FF456E" w:rsidRDefault="00FF456E" w:rsidP="00FF45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 xml:space="preserve">1. Пункт 1.3. изложить в следующей редакции: 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«1.3. Информация о месте нахождения Управления, графике работы, контактных телефонах и т.д. (далее - сведения информационного характера) размещается: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области" (далее - Реестр)»;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на сайте Управления: http://transport.lenobl.ru.</w:t>
      </w:r>
      <w:r w:rsidR="00DC777D">
        <w:rPr>
          <w:rFonts w:ascii="Times New Roman" w:hAnsi="Times New Roman" w:cs="Times New Roman"/>
          <w:sz w:val="28"/>
          <w:szCs w:val="28"/>
        </w:rPr>
        <w:t>».</w:t>
      </w:r>
    </w:p>
    <w:p w:rsidR="00290868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третий пункта 2.2 изложить в следующей редакции:</w:t>
      </w:r>
    </w:p>
    <w:p w:rsidR="00290868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40F" w:rsidRPr="00C4040F">
        <w:rPr>
          <w:rFonts w:ascii="Times New Roman" w:hAnsi="Times New Roman" w:cs="Times New Roman"/>
          <w:sz w:val="28"/>
          <w:szCs w:val="28"/>
        </w:rPr>
        <w:t>Запись на прием в Управление для подачи заявления о предоставлении услуги осуществляется по контактным телефонам, указанным в сведениях информационного характера, в пределах установленного в Управлении графика работы</w:t>
      </w:r>
      <w:proofErr w:type="gramStart"/>
      <w:r w:rsidRPr="002908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0868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50D" w:rsidRPr="0024650D">
        <w:rPr>
          <w:rFonts w:ascii="Times New Roman" w:hAnsi="Times New Roman" w:cs="Times New Roman"/>
          <w:sz w:val="28"/>
          <w:szCs w:val="28"/>
        </w:rPr>
        <w:t>. Пункт 2.5 изложить в следующей редакции: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 xml:space="preserve">«Перечень </w:t>
      </w:r>
      <w:proofErr w:type="gramStart"/>
      <w:r w:rsidRPr="0024650D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государственной услуги размещается</w:t>
      </w:r>
      <w:proofErr w:type="gramEnd"/>
      <w:r w:rsidRPr="0024650D">
        <w:rPr>
          <w:rFonts w:ascii="Times New Roman" w:hAnsi="Times New Roman" w:cs="Times New Roman"/>
          <w:sz w:val="28"/>
          <w:szCs w:val="28"/>
        </w:rPr>
        <w:t>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на сайте Управления: http://transport.lenobl.ru/»;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области" (далее - Реестр)</w:t>
      </w:r>
      <w:proofErr w:type="gramStart"/>
      <w:r w:rsidR="001E0849">
        <w:rPr>
          <w:rFonts w:ascii="Times New Roman" w:hAnsi="Times New Roman" w:cs="Times New Roman"/>
          <w:sz w:val="28"/>
          <w:szCs w:val="28"/>
        </w:rPr>
        <w:t>.</w:t>
      </w:r>
      <w:r w:rsidRPr="002465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4650D">
        <w:rPr>
          <w:rFonts w:ascii="Times New Roman" w:hAnsi="Times New Roman" w:cs="Times New Roman"/>
          <w:sz w:val="28"/>
          <w:szCs w:val="28"/>
        </w:rPr>
        <w:t>.</w:t>
      </w:r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50D" w:rsidRPr="0024650D">
        <w:rPr>
          <w:rFonts w:ascii="Times New Roman" w:hAnsi="Times New Roman" w:cs="Times New Roman"/>
          <w:sz w:val="28"/>
          <w:szCs w:val="28"/>
        </w:rPr>
        <w:t xml:space="preserve">. Пункт 2.7 дополнить абзацами следующего содержания: 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«Запрещается требовать от заявителя: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50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Pr="0024650D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4650D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50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</w:t>
      </w:r>
      <w:r w:rsidR="001E0849">
        <w:rPr>
          <w:rFonts w:ascii="Times New Roman" w:hAnsi="Times New Roman" w:cs="Times New Roman"/>
          <w:sz w:val="28"/>
          <w:szCs w:val="28"/>
        </w:rPr>
        <w:t>.</w:t>
      </w:r>
      <w:r w:rsidRPr="0024650D">
        <w:rPr>
          <w:rFonts w:ascii="Times New Roman" w:hAnsi="Times New Roman" w:cs="Times New Roman"/>
          <w:sz w:val="28"/>
          <w:szCs w:val="28"/>
        </w:rPr>
        <w:t>».</w:t>
      </w:r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50D" w:rsidRPr="0024650D">
        <w:rPr>
          <w:rFonts w:ascii="Times New Roman" w:hAnsi="Times New Roman" w:cs="Times New Roman"/>
          <w:sz w:val="28"/>
          <w:szCs w:val="28"/>
        </w:rPr>
        <w:t>. Пункт 2.15.1. дополнить подпунктом «5» следующего содержания: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«5) отсутствует возможность получения государственной услуги в многофункциональном центре</w:t>
      </w:r>
      <w:proofErr w:type="gramStart"/>
      <w:r w:rsidR="001E0849">
        <w:rPr>
          <w:rFonts w:ascii="Times New Roman" w:hAnsi="Times New Roman" w:cs="Times New Roman"/>
          <w:sz w:val="28"/>
          <w:szCs w:val="28"/>
        </w:rPr>
        <w:t>.</w:t>
      </w:r>
      <w:r w:rsidRPr="002465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50D" w:rsidRPr="0024650D">
        <w:rPr>
          <w:rFonts w:ascii="Times New Roman" w:hAnsi="Times New Roman" w:cs="Times New Roman"/>
          <w:sz w:val="28"/>
          <w:szCs w:val="28"/>
        </w:rPr>
        <w:t>. В пункте 3.1.1. шестой абзац исключить.</w:t>
      </w:r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50D" w:rsidRPr="0024650D">
        <w:rPr>
          <w:rFonts w:ascii="Times New Roman" w:hAnsi="Times New Roman" w:cs="Times New Roman"/>
          <w:sz w:val="28"/>
          <w:szCs w:val="28"/>
        </w:rPr>
        <w:t xml:space="preserve">. </w:t>
      </w:r>
      <w:r w:rsidR="00626492">
        <w:rPr>
          <w:rFonts w:ascii="Times New Roman" w:hAnsi="Times New Roman" w:cs="Times New Roman"/>
          <w:sz w:val="28"/>
          <w:szCs w:val="28"/>
        </w:rPr>
        <w:t>Дополнить</w:t>
      </w:r>
      <w:r w:rsidR="0024650D" w:rsidRPr="0024650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6492">
        <w:rPr>
          <w:rFonts w:ascii="Times New Roman" w:hAnsi="Times New Roman" w:cs="Times New Roman"/>
          <w:sz w:val="28"/>
          <w:szCs w:val="28"/>
        </w:rPr>
        <w:t>ом</w:t>
      </w:r>
      <w:r w:rsidR="0024650D" w:rsidRPr="0024650D">
        <w:rPr>
          <w:rFonts w:ascii="Times New Roman" w:hAnsi="Times New Roman" w:cs="Times New Roman"/>
          <w:sz w:val="28"/>
          <w:szCs w:val="28"/>
        </w:rPr>
        <w:t xml:space="preserve"> 3.4 следующего содержания:</w:t>
      </w:r>
    </w:p>
    <w:p w:rsidR="001F72B8" w:rsidRPr="001F72B8" w:rsidRDefault="0024650D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</w:t>
      </w:r>
      <w:r w:rsidR="001F72B8" w:rsidRPr="001F72B8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государственной услуги документах</w:t>
      </w:r>
      <w:r w:rsidR="00D53F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3.4.1 Основанием для начала административной процедуры является представление заявителем должностному лицу Управления, ответственному за делопроизводство, заявления в произвольной форме об исправлении опечаток и ошибок с приложением документов, в которых была допущена опечатка или ошибка.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ошибок, допущенных в выданных в результате предоставления государственной услуги документах, регистрируется в день его поступления должностным лицом Управления, ответственным за делопроизводство.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3.4.2. В день регистрации поступивших документов должностное лицо, ответственное за делопроизводство, передает их начальнику Управления.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Начальник Управления в тот же день определяет должностное лицо Управления, уполномоченное рассмотреть поступившие заявление и прилагаемые к нему документы, и дает соответствующее поручение.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Поручение о рассмотрении документов оформляется посредством проставления на заявлении соответствующей резолюции с указанием фамилии должностного лица, уполномоченного рассмотреть заявление и прилагаемые к нему документы и подготовить проект решения.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 xml:space="preserve">В тот же день должностное лицо, ответственное за делопроизводство, в соответствии с поручением начальника Управления передает поступившее </w:t>
      </w:r>
      <w:r w:rsidRPr="001F72B8">
        <w:rPr>
          <w:rFonts w:ascii="Times New Roman" w:hAnsi="Times New Roman" w:cs="Times New Roman"/>
          <w:sz w:val="28"/>
          <w:szCs w:val="28"/>
        </w:rPr>
        <w:lastRenderedPageBreak/>
        <w:t>заявление с прилагаемыми к нему документами для рассмотрения должностному лицу Управления, указанному в поручении.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 xml:space="preserve">3.4.3. Уполномоченное должностное лицо Управления рассматривает заявление об исправлении опечаток и ошибок, допущенных в выданных документах, и проводит проверку указанных в заявлении сведений в срок, не превышающий 5 рабочих дней </w:t>
      </w:r>
      <w:proofErr w:type="gramStart"/>
      <w:r w:rsidRPr="001F72B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72B8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3.4.4. Критерием принятия решения по административной процедуре является наличие или отсутствие опечаток и ошибок в выданных документах.</w:t>
      </w:r>
    </w:p>
    <w:p w:rsidR="001F72B8" w:rsidRPr="001F72B8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1F72B8">
        <w:rPr>
          <w:rFonts w:ascii="Times New Roman" w:hAnsi="Times New Roman" w:cs="Times New Roman"/>
          <w:sz w:val="28"/>
          <w:szCs w:val="28"/>
        </w:rPr>
        <w:t>В случае выявления опечаток и ошибок в выданных в результате предоставления государственной услуги документах должностное лицо Управления, ответственное за выполнение административного действия, осуществляет исправление и замену указанных документов в срок, не превышающий 5 рабочих дней со дня регистрации соответствующего заявления.</w:t>
      </w:r>
      <w:proofErr w:type="gramEnd"/>
    </w:p>
    <w:p w:rsidR="0024650D" w:rsidRPr="0024650D" w:rsidRDefault="001F72B8" w:rsidP="001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B8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выдача (направление) заявителю уведомления об отсутствии таких опечаток и ошибок</w:t>
      </w:r>
      <w:proofErr w:type="gramStart"/>
      <w:r w:rsidRPr="001F72B8">
        <w:rPr>
          <w:rFonts w:ascii="Times New Roman" w:hAnsi="Times New Roman" w:cs="Times New Roman"/>
          <w:sz w:val="28"/>
          <w:szCs w:val="28"/>
        </w:rPr>
        <w:t>.</w:t>
      </w:r>
      <w:r w:rsidR="0024650D" w:rsidRPr="002465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650D" w:rsidRPr="0024650D">
        <w:rPr>
          <w:rFonts w:ascii="Times New Roman" w:hAnsi="Times New Roman" w:cs="Times New Roman"/>
          <w:sz w:val="28"/>
          <w:szCs w:val="28"/>
        </w:rPr>
        <w:t>. Абзац первый пункта 4.3. изложить в следующей редакции: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 xml:space="preserve">«4.3. Ответственность должностных лиц </w:t>
      </w:r>
      <w:r w:rsidR="00A55054">
        <w:rPr>
          <w:rFonts w:ascii="Times New Roman" w:hAnsi="Times New Roman" w:cs="Times New Roman"/>
          <w:sz w:val="28"/>
          <w:szCs w:val="28"/>
        </w:rPr>
        <w:t>Управления</w:t>
      </w:r>
      <w:r w:rsidRPr="0024650D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  <w:proofErr w:type="gramStart"/>
      <w:r w:rsidR="001E0849">
        <w:rPr>
          <w:rFonts w:ascii="Times New Roman" w:hAnsi="Times New Roman" w:cs="Times New Roman"/>
          <w:sz w:val="28"/>
          <w:szCs w:val="28"/>
        </w:rPr>
        <w:t>.</w:t>
      </w:r>
      <w:r w:rsidRPr="002465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650D" w:rsidRPr="0024650D">
        <w:rPr>
          <w:rFonts w:ascii="Times New Roman" w:hAnsi="Times New Roman" w:cs="Times New Roman"/>
          <w:sz w:val="28"/>
          <w:szCs w:val="28"/>
        </w:rPr>
        <w:t>. Пункт 5.1. дополнить абзацем следующего содержания: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«Информирование заявителей о порядке подачи и рассмотрения жалобы осуществляется в соответствии пунктом 1.3 настоящего Административного регламента</w:t>
      </w:r>
      <w:proofErr w:type="gramStart"/>
      <w:r w:rsidR="001E0849">
        <w:rPr>
          <w:rFonts w:ascii="Times New Roman" w:hAnsi="Times New Roman" w:cs="Times New Roman"/>
          <w:sz w:val="28"/>
          <w:szCs w:val="28"/>
        </w:rPr>
        <w:t>.</w:t>
      </w:r>
      <w:r w:rsidRPr="002465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650D" w:rsidRPr="0024650D" w:rsidRDefault="00290868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650D" w:rsidRPr="0024650D">
        <w:rPr>
          <w:rFonts w:ascii="Times New Roman" w:hAnsi="Times New Roman" w:cs="Times New Roman"/>
          <w:sz w:val="28"/>
          <w:szCs w:val="28"/>
        </w:rPr>
        <w:t>. Раздел 5 дополнить пунктом 5.8. следующего содержания:</w:t>
      </w:r>
    </w:p>
    <w:p w:rsidR="0024650D" w:rsidRPr="0024650D" w:rsidRDefault="0024650D" w:rsidP="0086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0D">
        <w:rPr>
          <w:rFonts w:ascii="Times New Roman" w:hAnsi="Times New Roman" w:cs="Times New Roman"/>
          <w:sz w:val="28"/>
          <w:szCs w:val="28"/>
        </w:rPr>
        <w:t>«5.8. Решение по жалобе заявитель вправе обжаловать в судебном порядке, установленном законодательством Российской Федерации</w:t>
      </w:r>
      <w:proofErr w:type="gramStart"/>
      <w:r w:rsidR="001E0849">
        <w:rPr>
          <w:rFonts w:ascii="Times New Roman" w:hAnsi="Times New Roman" w:cs="Times New Roman"/>
          <w:sz w:val="28"/>
          <w:szCs w:val="28"/>
        </w:rPr>
        <w:t>.</w:t>
      </w:r>
      <w:r w:rsidRPr="002465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650D" w:rsidRPr="0024650D" w:rsidRDefault="00290868" w:rsidP="00861B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650D" w:rsidRPr="0024650D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E055CD">
        <w:rPr>
          <w:rFonts w:ascii="Times New Roman" w:hAnsi="Times New Roman" w:cs="Times New Roman"/>
          <w:sz w:val="28"/>
          <w:szCs w:val="28"/>
        </w:rPr>
        <w:t>4 (Блок-схема исполнения государственной услуги)</w:t>
      </w:r>
      <w:r w:rsidR="0024650D" w:rsidRPr="0024650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4650D" w:rsidRPr="0024650D" w:rsidRDefault="0024650D" w:rsidP="00CC713C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B7" w:rsidRDefault="0024650D" w:rsidP="00CC713C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650D">
        <w:rPr>
          <w:rFonts w:ascii="Times New Roman" w:hAnsi="Times New Roman" w:cs="Times New Roman"/>
          <w:sz w:val="28"/>
          <w:szCs w:val="28"/>
        </w:rPr>
        <w:t>____________________</w:t>
      </w:r>
    </w:p>
    <w:p w:rsidR="00CC5078" w:rsidRPr="00CC5078" w:rsidRDefault="00CC5078" w:rsidP="00CC713C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F9" w:rsidRPr="000114B9" w:rsidRDefault="007001F9" w:rsidP="00CC713C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1F9" w:rsidRPr="000114B9" w:rsidSect="009230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C11"/>
    <w:multiLevelType w:val="hybridMultilevel"/>
    <w:tmpl w:val="E49A68A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2"/>
    <w:rsid w:val="000114B9"/>
    <w:rsid w:val="0005369A"/>
    <w:rsid w:val="000913B7"/>
    <w:rsid w:val="000B0633"/>
    <w:rsid w:val="001E0849"/>
    <w:rsid w:val="001F72B8"/>
    <w:rsid w:val="0024650D"/>
    <w:rsid w:val="00290868"/>
    <w:rsid w:val="003C7079"/>
    <w:rsid w:val="00420C8E"/>
    <w:rsid w:val="00533306"/>
    <w:rsid w:val="00560A4D"/>
    <w:rsid w:val="005727B5"/>
    <w:rsid w:val="005E07B8"/>
    <w:rsid w:val="00626492"/>
    <w:rsid w:val="006F5631"/>
    <w:rsid w:val="007001F9"/>
    <w:rsid w:val="007B0E35"/>
    <w:rsid w:val="00852EDC"/>
    <w:rsid w:val="00861BCE"/>
    <w:rsid w:val="0092207E"/>
    <w:rsid w:val="009230D3"/>
    <w:rsid w:val="00A428A4"/>
    <w:rsid w:val="00A55054"/>
    <w:rsid w:val="00B169E5"/>
    <w:rsid w:val="00C24A66"/>
    <w:rsid w:val="00C4040F"/>
    <w:rsid w:val="00CB6DD0"/>
    <w:rsid w:val="00CC5078"/>
    <w:rsid w:val="00CC713C"/>
    <w:rsid w:val="00CE27B5"/>
    <w:rsid w:val="00D417EC"/>
    <w:rsid w:val="00D50542"/>
    <w:rsid w:val="00D53F17"/>
    <w:rsid w:val="00D616B9"/>
    <w:rsid w:val="00D82B5D"/>
    <w:rsid w:val="00DC2D6A"/>
    <w:rsid w:val="00DC777D"/>
    <w:rsid w:val="00E055CD"/>
    <w:rsid w:val="00E37A60"/>
    <w:rsid w:val="00EB6394"/>
    <w:rsid w:val="00EE2BCC"/>
    <w:rsid w:val="00F57412"/>
    <w:rsid w:val="00FC16E3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078"/>
    <w:rPr>
      <w:color w:val="0000FF" w:themeColor="hyperlink"/>
      <w:u w:val="single"/>
    </w:rPr>
  </w:style>
  <w:style w:type="paragraph" w:styleId="a7">
    <w:name w:val="No Spacing"/>
    <w:uiPriority w:val="1"/>
    <w:qFormat/>
    <w:rsid w:val="007B0E35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078"/>
    <w:rPr>
      <w:color w:val="0000FF" w:themeColor="hyperlink"/>
      <w:u w:val="single"/>
    </w:rPr>
  </w:style>
  <w:style w:type="paragraph" w:styleId="a7">
    <w:name w:val="No Spacing"/>
    <w:uiPriority w:val="1"/>
    <w:qFormat/>
    <w:rsid w:val="007B0E35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D97A-06EB-4371-B5E5-644CD789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22</cp:revision>
  <cp:lastPrinted>2019-11-12T16:16:00Z</cp:lastPrinted>
  <dcterms:created xsi:type="dcterms:W3CDTF">2019-10-24T11:10:00Z</dcterms:created>
  <dcterms:modified xsi:type="dcterms:W3CDTF">2019-11-12T16:25:00Z</dcterms:modified>
</cp:coreProperties>
</file>