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B3" w:rsidRPr="00F12025" w:rsidRDefault="007A13B3" w:rsidP="006C0F15">
      <w:pPr>
        <w:spacing w:before="0" w:line="240" w:lineRule="auto"/>
      </w:pPr>
      <w:r w:rsidRPr="00F12025">
        <w:rPr>
          <w:noProof/>
          <w:sz w:val="36"/>
          <w:lang w:eastAsia="ru-RU"/>
        </w:rPr>
        <w:drawing>
          <wp:inline distT="0" distB="0" distL="0" distR="0" wp14:anchorId="6035F7D6" wp14:editId="1171AAA1">
            <wp:extent cx="581025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B3" w:rsidRPr="00F12025" w:rsidRDefault="007A13B3" w:rsidP="006C0F15">
      <w:pPr>
        <w:spacing w:before="0" w:line="240" w:lineRule="auto"/>
      </w:pPr>
    </w:p>
    <w:p w:rsidR="007A13B3" w:rsidRPr="00F12025" w:rsidRDefault="007A13B3" w:rsidP="006C0F15">
      <w:pPr>
        <w:spacing w:before="0" w:line="240" w:lineRule="auto"/>
        <w:rPr>
          <w:sz w:val="28"/>
          <w:szCs w:val="28"/>
        </w:rPr>
      </w:pPr>
      <w:r w:rsidRPr="00F12025">
        <w:rPr>
          <w:sz w:val="28"/>
          <w:szCs w:val="28"/>
        </w:rPr>
        <w:t xml:space="preserve">УПРАВЛЕНИЕ ЛЕНИНГРАДСКОЙ ОБЛАСТИ </w:t>
      </w:r>
    </w:p>
    <w:p w:rsidR="007A13B3" w:rsidRPr="00F12025" w:rsidRDefault="007A13B3" w:rsidP="006C0F15">
      <w:pPr>
        <w:spacing w:before="0" w:line="240" w:lineRule="auto"/>
        <w:rPr>
          <w:sz w:val="28"/>
          <w:szCs w:val="28"/>
        </w:rPr>
      </w:pPr>
      <w:r w:rsidRPr="00F12025">
        <w:rPr>
          <w:sz w:val="28"/>
          <w:szCs w:val="28"/>
        </w:rPr>
        <w:t>ПО ТРАНСПОРТУ</w:t>
      </w:r>
    </w:p>
    <w:p w:rsidR="007A13B3" w:rsidRPr="00F12025" w:rsidRDefault="007A13B3" w:rsidP="006C0F15">
      <w:pPr>
        <w:spacing w:before="0" w:line="240" w:lineRule="auto"/>
        <w:rPr>
          <w:sz w:val="28"/>
          <w:szCs w:val="28"/>
        </w:rPr>
      </w:pPr>
    </w:p>
    <w:p w:rsidR="007A13B3" w:rsidRPr="00F12025" w:rsidRDefault="007A13B3" w:rsidP="006C0F15">
      <w:pPr>
        <w:spacing w:before="0" w:line="240" w:lineRule="auto"/>
        <w:rPr>
          <w:sz w:val="32"/>
          <w:szCs w:val="32"/>
        </w:rPr>
      </w:pPr>
      <w:r w:rsidRPr="00F12025">
        <w:rPr>
          <w:sz w:val="32"/>
          <w:szCs w:val="32"/>
        </w:rPr>
        <w:t>ПРИКАЗ</w:t>
      </w:r>
    </w:p>
    <w:p w:rsidR="007A13B3" w:rsidRPr="00F12025" w:rsidRDefault="007A13B3" w:rsidP="006C0F15">
      <w:pPr>
        <w:spacing w:before="0" w:line="240" w:lineRule="auto"/>
        <w:rPr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393"/>
        <w:gridCol w:w="5813"/>
      </w:tblGrid>
      <w:tr w:rsidR="00F12025" w:rsidRPr="00F71B87" w:rsidTr="00F71B87">
        <w:trPr>
          <w:trHeight w:val="593"/>
        </w:trPr>
        <w:tc>
          <w:tcPr>
            <w:tcW w:w="4393" w:type="dxa"/>
            <w:shd w:val="clear" w:color="auto" w:fill="auto"/>
          </w:tcPr>
          <w:p w:rsidR="007A13B3" w:rsidRPr="00F71B87" w:rsidRDefault="007A13B3" w:rsidP="00F71B87">
            <w:pPr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F71B87">
              <w:rPr>
                <w:b w:val="0"/>
                <w:sz w:val="28"/>
                <w:szCs w:val="28"/>
              </w:rPr>
              <w:t>от «</w:t>
            </w:r>
            <w:r w:rsidR="00876B4E" w:rsidRPr="00F71B87">
              <w:rPr>
                <w:b w:val="0"/>
                <w:sz w:val="28"/>
                <w:szCs w:val="28"/>
              </w:rPr>
              <w:t>___</w:t>
            </w:r>
            <w:r w:rsidRPr="00F71B87">
              <w:rPr>
                <w:b w:val="0"/>
                <w:sz w:val="28"/>
                <w:szCs w:val="28"/>
              </w:rPr>
              <w:t>»</w:t>
            </w:r>
            <w:r w:rsidR="00876B4E" w:rsidRPr="00F71B87">
              <w:rPr>
                <w:b w:val="0"/>
                <w:sz w:val="28"/>
                <w:szCs w:val="28"/>
              </w:rPr>
              <w:t xml:space="preserve"> ______ </w:t>
            </w:r>
            <w:r w:rsidR="00F71B87" w:rsidRPr="00F71B87">
              <w:rPr>
                <w:b w:val="0"/>
                <w:sz w:val="28"/>
                <w:szCs w:val="28"/>
              </w:rPr>
              <w:t xml:space="preserve">2019 </w:t>
            </w:r>
            <w:r w:rsidRPr="00F71B87">
              <w:rPr>
                <w:b w:val="0"/>
                <w:sz w:val="28"/>
                <w:szCs w:val="28"/>
              </w:rPr>
              <w:t>года</w:t>
            </w:r>
          </w:p>
        </w:tc>
        <w:tc>
          <w:tcPr>
            <w:tcW w:w="5813" w:type="dxa"/>
            <w:shd w:val="clear" w:color="auto" w:fill="auto"/>
          </w:tcPr>
          <w:p w:rsidR="007A13B3" w:rsidRPr="00F71B87" w:rsidRDefault="007A13B3" w:rsidP="00876B4E">
            <w:pPr>
              <w:spacing w:before="0" w:line="240" w:lineRule="auto"/>
              <w:jc w:val="right"/>
              <w:rPr>
                <w:b w:val="0"/>
                <w:sz w:val="28"/>
                <w:szCs w:val="28"/>
              </w:rPr>
            </w:pPr>
            <w:r w:rsidRPr="00F71B87">
              <w:rPr>
                <w:b w:val="0"/>
                <w:sz w:val="28"/>
                <w:szCs w:val="28"/>
              </w:rPr>
              <w:t xml:space="preserve">№ </w:t>
            </w:r>
            <w:r w:rsidR="00876B4E" w:rsidRPr="00F71B87">
              <w:rPr>
                <w:b w:val="0"/>
                <w:sz w:val="28"/>
                <w:szCs w:val="28"/>
              </w:rPr>
              <w:t>__</w:t>
            </w:r>
          </w:p>
        </w:tc>
      </w:tr>
    </w:tbl>
    <w:p w:rsidR="00DC57A1" w:rsidRDefault="00DC57A1" w:rsidP="00316DBD">
      <w:pPr>
        <w:spacing w:before="0" w:line="240" w:lineRule="atLeast"/>
        <w:rPr>
          <w:b w:val="0"/>
          <w:sz w:val="28"/>
          <w:szCs w:val="28"/>
        </w:rPr>
      </w:pPr>
    </w:p>
    <w:p w:rsidR="00B524B3" w:rsidRPr="00F71B87" w:rsidRDefault="007A13B3" w:rsidP="00316DBD">
      <w:pPr>
        <w:spacing w:before="0" w:line="240" w:lineRule="atLeast"/>
        <w:rPr>
          <w:sz w:val="28"/>
          <w:szCs w:val="28"/>
        </w:rPr>
      </w:pPr>
      <w:r w:rsidRPr="00F71B87">
        <w:rPr>
          <w:sz w:val="28"/>
          <w:szCs w:val="28"/>
        </w:rPr>
        <w:t xml:space="preserve">Об утверждении </w:t>
      </w:r>
      <w:r w:rsidR="009F082B" w:rsidRPr="00F71B87">
        <w:rPr>
          <w:sz w:val="28"/>
          <w:szCs w:val="28"/>
        </w:rPr>
        <w:t>п</w:t>
      </w:r>
      <w:r w:rsidRPr="00F71B87">
        <w:rPr>
          <w:sz w:val="28"/>
          <w:szCs w:val="28"/>
        </w:rPr>
        <w:t xml:space="preserve">орядка </w:t>
      </w:r>
      <w:r w:rsidR="00D244DF">
        <w:rPr>
          <w:sz w:val="28"/>
          <w:szCs w:val="28"/>
        </w:rPr>
        <w:t>закупки</w:t>
      </w:r>
      <w:r w:rsidR="008F06C1">
        <w:rPr>
          <w:sz w:val="28"/>
          <w:szCs w:val="28"/>
        </w:rPr>
        <w:t xml:space="preserve"> бланков</w:t>
      </w:r>
      <w:r w:rsidR="005B03EE">
        <w:rPr>
          <w:sz w:val="28"/>
          <w:szCs w:val="28"/>
        </w:rPr>
        <w:t xml:space="preserve"> единых социальных проездных билетов на основе</w:t>
      </w:r>
      <w:r w:rsidR="008F06C1">
        <w:rPr>
          <w:sz w:val="28"/>
          <w:szCs w:val="28"/>
        </w:rPr>
        <w:t xml:space="preserve"> бесконтактных электронных пластиковых карт</w:t>
      </w:r>
      <w:r w:rsidR="00D244DF">
        <w:rPr>
          <w:sz w:val="28"/>
          <w:szCs w:val="28"/>
        </w:rPr>
        <w:t xml:space="preserve">, </w:t>
      </w:r>
      <w:r w:rsidR="008F06C1">
        <w:rPr>
          <w:sz w:val="28"/>
          <w:szCs w:val="28"/>
        </w:rPr>
        <w:t xml:space="preserve">их </w:t>
      </w:r>
      <w:r w:rsidR="00357D6D">
        <w:rPr>
          <w:sz w:val="28"/>
          <w:szCs w:val="28"/>
        </w:rPr>
        <w:t>подготовки</w:t>
      </w:r>
      <w:r w:rsidR="00DC57A1" w:rsidRPr="00F71B87">
        <w:rPr>
          <w:sz w:val="28"/>
          <w:szCs w:val="28"/>
        </w:rPr>
        <w:t xml:space="preserve"> </w:t>
      </w:r>
      <w:r w:rsidR="00316DBD" w:rsidRPr="00F71B87">
        <w:rPr>
          <w:sz w:val="28"/>
          <w:szCs w:val="28"/>
        </w:rPr>
        <w:t xml:space="preserve">и </w:t>
      </w:r>
      <w:r w:rsidR="00316DBD" w:rsidRPr="008F297E">
        <w:rPr>
          <w:sz w:val="28"/>
          <w:szCs w:val="28"/>
        </w:rPr>
        <w:t>передачи</w:t>
      </w:r>
      <w:r w:rsidR="00316DBD" w:rsidRPr="00F71B87">
        <w:rPr>
          <w:sz w:val="28"/>
          <w:szCs w:val="28"/>
        </w:rPr>
        <w:t xml:space="preserve"> </w:t>
      </w:r>
      <w:r w:rsidR="008F06C1">
        <w:rPr>
          <w:sz w:val="28"/>
          <w:szCs w:val="28"/>
          <w:shd w:val="clear" w:color="auto" w:fill="FFFFFF"/>
        </w:rPr>
        <w:t xml:space="preserve">для </w:t>
      </w:r>
      <w:r w:rsidR="00316DBD" w:rsidRPr="00F71B87">
        <w:rPr>
          <w:sz w:val="28"/>
          <w:szCs w:val="28"/>
          <w:shd w:val="clear" w:color="auto" w:fill="FFFFFF"/>
        </w:rPr>
        <w:t>использ</w:t>
      </w:r>
      <w:r w:rsidR="008F06C1">
        <w:rPr>
          <w:sz w:val="28"/>
          <w:szCs w:val="28"/>
          <w:shd w:val="clear" w:color="auto" w:fill="FFFFFF"/>
        </w:rPr>
        <w:t>ования</w:t>
      </w:r>
      <w:r w:rsidR="00316DBD" w:rsidRPr="00F71B87">
        <w:rPr>
          <w:sz w:val="28"/>
          <w:szCs w:val="28"/>
          <w:shd w:val="clear" w:color="auto" w:fill="FFFFFF"/>
        </w:rPr>
        <w:t xml:space="preserve"> в качестве </w:t>
      </w:r>
      <w:r w:rsidR="00316DBD" w:rsidRPr="00F71B87">
        <w:rPr>
          <w:sz w:val="28"/>
          <w:szCs w:val="28"/>
        </w:rPr>
        <w:t>единого социального проездного билета для проезда в общественном транспорте</w:t>
      </w:r>
      <w:r w:rsidR="00316DBD" w:rsidRPr="00F71B87">
        <w:rPr>
          <w:sz w:val="28"/>
          <w:szCs w:val="28"/>
          <w:shd w:val="clear" w:color="auto" w:fill="FFFFFF"/>
        </w:rPr>
        <w:t xml:space="preserve"> </w:t>
      </w:r>
      <w:r w:rsidR="00083B1B" w:rsidRPr="00F71B87">
        <w:rPr>
          <w:sz w:val="28"/>
          <w:szCs w:val="28"/>
          <w:shd w:val="clear" w:color="auto" w:fill="FFFFFF"/>
        </w:rPr>
        <w:t>Ленинградской области и Санкт-Петербурга</w:t>
      </w:r>
      <w:r w:rsidR="00316DBD" w:rsidRPr="00F71B87">
        <w:rPr>
          <w:sz w:val="28"/>
          <w:szCs w:val="28"/>
          <w:shd w:val="clear" w:color="auto" w:fill="FFFFFF"/>
        </w:rPr>
        <w:t xml:space="preserve"> </w:t>
      </w:r>
    </w:p>
    <w:p w:rsidR="00B524B3" w:rsidRPr="00F12025" w:rsidRDefault="00B524B3" w:rsidP="009E20A6">
      <w:pPr>
        <w:spacing w:before="0" w:line="240" w:lineRule="auto"/>
        <w:rPr>
          <w:sz w:val="28"/>
          <w:szCs w:val="28"/>
        </w:rPr>
      </w:pPr>
    </w:p>
    <w:p w:rsidR="009E20A6" w:rsidRPr="00F12025" w:rsidRDefault="009E20A6" w:rsidP="009E20A6">
      <w:pPr>
        <w:spacing w:before="0" w:line="240" w:lineRule="auto"/>
      </w:pPr>
    </w:p>
    <w:p w:rsidR="006C0F15" w:rsidRPr="00F12025" w:rsidRDefault="006C0F15" w:rsidP="007A13B3">
      <w:pPr>
        <w:spacing w:before="0" w:line="240" w:lineRule="auto"/>
        <w:jc w:val="both"/>
      </w:pPr>
    </w:p>
    <w:p w:rsidR="007A13B3" w:rsidRPr="00F12025" w:rsidRDefault="00F1634F" w:rsidP="009D7191">
      <w:pPr>
        <w:autoSpaceDE w:val="0"/>
        <w:autoSpaceDN w:val="0"/>
        <w:adjustRightInd w:val="0"/>
        <w:spacing w:before="0" w:line="240" w:lineRule="auto"/>
        <w:ind w:firstLine="669"/>
        <w:jc w:val="both"/>
        <w:rPr>
          <w:b w:val="0"/>
          <w:sz w:val="28"/>
          <w:szCs w:val="28"/>
        </w:rPr>
      </w:pPr>
      <w:r w:rsidRPr="00F12025">
        <w:rPr>
          <w:b w:val="0"/>
          <w:sz w:val="28"/>
          <w:szCs w:val="28"/>
        </w:rPr>
        <w:t xml:space="preserve">В соответствии с </w:t>
      </w:r>
      <w:r w:rsidR="009854DE" w:rsidRPr="00F12025">
        <w:rPr>
          <w:b w:val="0"/>
          <w:sz w:val="28"/>
          <w:szCs w:val="28"/>
        </w:rPr>
        <w:t>постановление</w:t>
      </w:r>
      <w:r w:rsidR="006370DA">
        <w:rPr>
          <w:b w:val="0"/>
          <w:sz w:val="28"/>
          <w:szCs w:val="28"/>
        </w:rPr>
        <w:t>м</w:t>
      </w:r>
      <w:r w:rsidR="009854DE" w:rsidRPr="00F12025">
        <w:rPr>
          <w:b w:val="0"/>
          <w:sz w:val="28"/>
          <w:szCs w:val="28"/>
        </w:rPr>
        <w:t xml:space="preserve"> Правительства Ленинградской области от</w:t>
      </w:r>
      <w:r w:rsidR="00357D6D">
        <w:rPr>
          <w:b w:val="0"/>
          <w:sz w:val="28"/>
          <w:szCs w:val="28"/>
        </w:rPr>
        <w:br/>
      </w:r>
      <w:r w:rsidR="009854DE" w:rsidRPr="00F12025">
        <w:rPr>
          <w:b w:val="0"/>
          <w:sz w:val="28"/>
          <w:szCs w:val="28"/>
        </w:rPr>
        <w:t>18</w:t>
      </w:r>
      <w:r w:rsidR="00E60641">
        <w:rPr>
          <w:b w:val="0"/>
          <w:sz w:val="28"/>
          <w:szCs w:val="28"/>
        </w:rPr>
        <w:t xml:space="preserve"> октября </w:t>
      </w:r>
      <w:r w:rsidR="009854DE" w:rsidRPr="00F12025">
        <w:rPr>
          <w:b w:val="0"/>
          <w:sz w:val="28"/>
          <w:szCs w:val="28"/>
        </w:rPr>
        <w:t>2018</w:t>
      </w:r>
      <w:r w:rsidR="00E60641">
        <w:rPr>
          <w:b w:val="0"/>
          <w:sz w:val="28"/>
          <w:szCs w:val="28"/>
        </w:rPr>
        <w:t xml:space="preserve"> года</w:t>
      </w:r>
      <w:r w:rsidR="009854DE" w:rsidRPr="00F12025">
        <w:rPr>
          <w:b w:val="0"/>
          <w:sz w:val="28"/>
          <w:szCs w:val="28"/>
        </w:rPr>
        <w:t xml:space="preserve"> </w:t>
      </w:r>
      <w:r w:rsidR="00E60641">
        <w:rPr>
          <w:b w:val="0"/>
          <w:sz w:val="28"/>
          <w:szCs w:val="28"/>
        </w:rPr>
        <w:t>№</w:t>
      </w:r>
      <w:r w:rsidR="009854DE" w:rsidRPr="00F12025">
        <w:rPr>
          <w:b w:val="0"/>
          <w:sz w:val="28"/>
          <w:szCs w:val="28"/>
        </w:rPr>
        <w:t xml:space="preserve"> 395 </w:t>
      </w:r>
      <w:r w:rsidR="00E60641">
        <w:rPr>
          <w:b w:val="0"/>
          <w:sz w:val="28"/>
          <w:szCs w:val="28"/>
        </w:rPr>
        <w:t>«</w:t>
      </w:r>
      <w:r w:rsidR="009854DE" w:rsidRPr="00F12025">
        <w:rPr>
          <w:b w:val="0"/>
          <w:sz w:val="28"/>
          <w:szCs w:val="28"/>
        </w:rPr>
        <w:t>Об организации льготного проезда отдельных категорий граждан, проживающих в Ленинградской области</w:t>
      </w:r>
      <w:r w:rsidR="00E60641">
        <w:rPr>
          <w:b w:val="0"/>
          <w:sz w:val="28"/>
          <w:szCs w:val="28"/>
        </w:rPr>
        <w:t>»</w:t>
      </w:r>
      <w:r w:rsidR="007A13B3" w:rsidRPr="00F12025">
        <w:rPr>
          <w:b w:val="0"/>
          <w:sz w:val="28"/>
          <w:szCs w:val="28"/>
        </w:rPr>
        <w:t>,</w:t>
      </w:r>
      <w:r w:rsidR="007426E6">
        <w:rPr>
          <w:b w:val="0"/>
          <w:sz w:val="28"/>
          <w:szCs w:val="28"/>
        </w:rPr>
        <w:t xml:space="preserve"> </w:t>
      </w:r>
      <w:r w:rsidR="00E60641" w:rsidRPr="007426E6">
        <w:rPr>
          <w:b w:val="0"/>
          <w:sz w:val="28"/>
          <w:szCs w:val="28"/>
        </w:rPr>
        <w:t>Соглашени</w:t>
      </w:r>
      <w:r w:rsidR="00E60641">
        <w:rPr>
          <w:b w:val="0"/>
          <w:sz w:val="28"/>
          <w:szCs w:val="28"/>
        </w:rPr>
        <w:t>ем</w:t>
      </w:r>
      <w:r w:rsidR="00E60641" w:rsidRPr="007426E6">
        <w:rPr>
          <w:b w:val="0"/>
          <w:sz w:val="28"/>
          <w:szCs w:val="28"/>
        </w:rPr>
        <w:t xml:space="preserve"> по перевозке жителей Санкт-Петербурга и жителей Ленинградской области</w:t>
      </w:r>
      <w:r w:rsidR="00E60641">
        <w:rPr>
          <w:b w:val="0"/>
          <w:sz w:val="28"/>
          <w:szCs w:val="28"/>
        </w:rPr>
        <w:t xml:space="preserve"> от </w:t>
      </w:r>
      <w:r w:rsidR="00E60641">
        <w:rPr>
          <w:b w:val="0"/>
          <w:sz w:val="28"/>
          <w:szCs w:val="28"/>
        </w:rPr>
        <w:br/>
      </w:r>
      <w:r w:rsidR="00E60641" w:rsidRPr="00E60641">
        <w:rPr>
          <w:b w:val="0"/>
          <w:sz w:val="28"/>
          <w:szCs w:val="28"/>
        </w:rPr>
        <w:t>28 февраля 2018 г</w:t>
      </w:r>
      <w:r w:rsidR="00E60641">
        <w:rPr>
          <w:b w:val="0"/>
          <w:sz w:val="28"/>
          <w:szCs w:val="28"/>
        </w:rPr>
        <w:t>ода, утвержденным</w:t>
      </w:r>
      <w:r w:rsidR="00E60641" w:rsidRPr="00E60641">
        <w:rPr>
          <w:b w:val="0"/>
          <w:sz w:val="28"/>
          <w:szCs w:val="28"/>
        </w:rPr>
        <w:t xml:space="preserve"> </w:t>
      </w:r>
      <w:r w:rsidR="00E60641">
        <w:rPr>
          <w:b w:val="0"/>
          <w:sz w:val="28"/>
          <w:szCs w:val="28"/>
        </w:rPr>
        <w:t xml:space="preserve">областным законом Ленинградской области </w:t>
      </w:r>
      <w:r w:rsidR="00E60641" w:rsidRPr="00E60641">
        <w:rPr>
          <w:b w:val="0"/>
          <w:sz w:val="28"/>
          <w:szCs w:val="28"/>
        </w:rPr>
        <w:t>от 16</w:t>
      </w:r>
      <w:r w:rsidR="00E60641">
        <w:rPr>
          <w:b w:val="0"/>
          <w:sz w:val="28"/>
          <w:szCs w:val="28"/>
        </w:rPr>
        <w:t xml:space="preserve"> мая </w:t>
      </w:r>
      <w:r w:rsidR="00E60641" w:rsidRPr="00E60641">
        <w:rPr>
          <w:b w:val="0"/>
          <w:sz w:val="28"/>
          <w:szCs w:val="28"/>
        </w:rPr>
        <w:t>2018</w:t>
      </w:r>
      <w:r w:rsidR="00E60641">
        <w:rPr>
          <w:b w:val="0"/>
          <w:sz w:val="28"/>
          <w:szCs w:val="28"/>
        </w:rPr>
        <w:t xml:space="preserve"> года</w:t>
      </w:r>
      <w:r w:rsidR="00E60641" w:rsidRPr="00E60641">
        <w:rPr>
          <w:b w:val="0"/>
          <w:sz w:val="28"/>
          <w:szCs w:val="28"/>
        </w:rPr>
        <w:t xml:space="preserve"> </w:t>
      </w:r>
      <w:r w:rsidR="00E60641">
        <w:rPr>
          <w:b w:val="0"/>
          <w:sz w:val="28"/>
          <w:szCs w:val="28"/>
        </w:rPr>
        <w:t>№</w:t>
      </w:r>
      <w:r w:rsidR="00E60641" w:rsidRPr="00E60641">
        <w:rPr>
          <w:b w:val="0"/>
          <w:sz w:val="28"/>
          <w:szCs w:val="28"/>
        </w:rPr>
        <w:t xml:space="preserve"> 39-оз</w:t>
      </w:r>
      <w:r w:rsidR="008C45CA">
        <w:rPr>
          <w:b w:val="0"/>
          <w:sz w:val="28"/>
          <w:szCs w:val="28"/>
        </w:rPr>
        <w:t>,</w:t>
      </w:r>
      <w:r w:rsidR="00E60641">
        <w:rPr>
          <w:b w:val="0"/>
          <w:sz w:val="28"/>
          <w:szCs w:val="28"/>
        </w:rPr>
        <w:t xml:space="preserve"> </w:t>
      </w:r>
      <w:proofErr w:type="gramStart"/>
      <w:r w:rsidR="007426E6">
        <w:rPr>
          <w:b w:val="0"/>
          <w:sz w:val="28"/>
          <w:szCs w:val="28"/>
        </w:rPr>
        <w:t>п</w:t>
      </w:r>
      <w:proofErr w:type="gramEnd"/>
      <w:r w:rsidR="007426E6">
        <w:rPr>
          <w:b w:val="0"/>
          <w:sz w:val="28"/>
          <w:szCs w:val="28"/>
        </w:rPr>
        <w:t xml:space="preserve"> р и к а з ы в а ю:</w:t>
      </w:r>
    </w:p>
    <w:p w:rsidR="007A13B3" w:rsidRPr="00F12025" w:rsidRDefault="00E9393F" w:rsidP="009D7191">
      <w:pPr>
        <w:spacing w:before="0" w:line="240" w:lineRule="auto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7A13B3" w:rsidRPr="00F12025">
        <w:rPr>
          <w:b w:val="0"/>
          <w:sz w:val="28"/>
          <w:szCs w:val="28"/>
        </w:rPr>
        <w:t xml:space="preserve">Утвердить </w:t>
      </w:r>
      <w:r w:rsidR="009F082B" w:rsidRPr="00F12025">
        <w:rPr>
          <w:b w:val="0"/>
          <w:sz w:val="28"/>
          <w:szCs w:val="28"/>
        </w:rPr>
        <w:t>порядок</w:t>
      </w:r>
      <w:r w:rsidR="00D244DF">
        <w:rPr>
          <w:b w:val="0"/>
          <w:sz w:val="28"/>
          <w:szCs w:val="28"/>
        </w:rPr>
        <w:t xml:space="preserve"> закупки</w:t>
      </w:r>
      <w:r w:rsidR="000B3127" w:rsidRPr="000B3127">
        <w:t xml:space="preserve"> </w:t>
      </w:r>
      <w:r w:rsidR="000B3127" w:rsidRPr="000B3127">
        <w:rPr>
          <w:b w:val="0"/>
          <w:sz w:val="28"/>
          <w:szCs w:val="28"/>
        </w:rPr>
        <w:t>бланков единых социальных проездных билетов на основе бесконтактных электронных пластиковых карт</w:t>
      </w:r>
      <w:r w:rsidR="00D244DF">
        <w:rPr>
          <w:b w:val="0"/>
          <w:sz w:val="28"/>
          <w:szCs w:val="28"/>
        </w:rPr>
        <w:t>,</w:t>
      </w:r>
      <w:r w:rsidR="009F082B" w:rsidRPr="00F12025">
        <w:rPr>
          <w:b w:val="0"/>
          <w:sz w:val="28"/>
          <w:szCs w:val="28"/>
        </w:rPr>
        <w:t xml:space="preserve"> </w:t>
      </w:r>
      <w:r w:rsidR="000B3127">
        <w:rPr>
          <w:b w:val="0"/>
          <w:sz w:val="28"/>
          <w:szCs w:val="28"/>
        </w:rPr>
        <w:t xml:space="preserve">их </w:t>
      </w:r>
      <w:r w:rsidR="00D244DF">
        <w:rPr>
          <w:b w:val="0"/>
          <w:sz w:val="28"/>
          <w:szCs w:val="28"/>
        </w:rPr>
        <w:t xml:space="preserve">подготовки </w:t>
      </w:r>
      <w:r w:rsidR="00316DBD" w:rsidRPr="00F12025">
        <w:rPr>
          <w:b w:val="0"/>
          <w:sz w:val="28"/>
          <w:szCs w:val="28"/>
        </w:rPr>
        <w:t xml:space="preserve">и передачи </w:t>
      </w:r>
      <w:r w:rsidR="008F06C1">
        <w:rPr>
          <w:b w:val="0"/>
          <w:sz w:val="28"/>
          <w:szCs w:val="28"/>
          <w:shd w:val="clear" w:color="auto" w:fill="FFFFFF"/>
        </w:rPr>
        <w:t xml:space="preserve">для </w:t>
      </w:r>
      <w:r w:rsidR="00316DBD" w:rsidRPr="00F12025">
        <w:rPr>
          <w:b w:val="0"/>
          <w:sz w:val="28"/>
          <w:szCs w:val="28"/>
          <w:shd w:val="clear" w:color="auto" w:fill="FFFFFF"/>
        </w:rPr>
        <w:t>использ</w:t>
      </w:r>
      <w:r w:rsidR="008F06C1">
        <w:rPr>
          <w:b w:val="0"/>
          <w:sz w:val="28"/>
          <w:szCs w:val="28"/>
          <w:shd w:val="clear" w:color="auto" w:fill="FFFFFF"/>
        </w:rPr>
        <w:t>ования</w:t>
      </w:r>
      <w:r w:rsidR="00316DBD" w:rsidRPr="00F12025">
        <w:rPr>
          <w:b w:val="0"/>
          <w:sz w:val="28"/>
          <w:szCs w:val="28"/>
          <w:shd w:val="clear" w:color="auto" w:fill="FFFFFF"/>
        </w:rPr>
        <w:t xml:space="preserve"> в качестве </w:t>
      </w:r>
      <w:r w:rsidR="00316DBD" w:rsidRPr="00F12025">
        <w:rPr>
          <w:b w:val="0"/>
          <w:sz w:val="28"/>
          <w:szCs w:val="28"/>
        </w:rPr>
        <w:t>единого социального проездного билета для проезда в общественном транспорте</w:t>
      </w:r>
      <w:r w:rsidR="00083B1B">
        <w:rPr>
          <w:b w:val="0"/>
          <w:sz w:val="28"/>
          <w:szCs w:val="28"/>
        </w:rPr>
        <w:t xml:space="preserve"> Ленинградской области и Санкт-Петербурга</w:t>
      </w:r>
      <w:r w:rsidR="002F1E4B">
        <w:rPr>
          <w:b w:val="0"/>
          <w:sz w:val="28"/>
          <w:szCs w:val="28"/>
        </w:rPr>
        <w:t>,</w:t>
      </w:r>
      <w:r w:rsidR="009F082B" w:rsidRPr="00F12025">
        <w:rPr>
          <w:b w:val="0"/>
          <w:sz w:val="28"/>
          <w:szCs w:val="28"/>
        </w:rPr>
        <w:t xml:space="preserve"> </w:t>
      </w:r>
      <w:r w:rsidR="007A13B3" w:rsidRPr="00F12025">
        <w:rPr>
          <w:b w:val="0"/>
          <w:sz w:val="28"/>
          <w:szCs w:val="28"/>
        </w:rPr>
        <w:t>согласно приложению к настоящему приказу.</w:t>
      </w:r>
    </w:p>
    <w:p w:rsidR="007A13B3" w:rsidRPr="00F12025" w:rsidRDefault="007A13B3" w:rsidP="009D7191">
      <w:pPr>
        <w:autoSpaceDE w:val="0"/>
        <w:autoSpaceDN w:val="0"/>
        <w:adjustRightInd w:val="0"/>
        <w:spacing w:before="0" w:line="240" w:lineRule="auto"/>
        <w:ind w:firstLine="669"/>
        <w:jc w:val="both"/>
        <w:rPr>
          <w:b w:val="0"/>
          <w:sz w:val="28"/>
          <w:szCs w:val="28"/>
        </w:rPr>
      </w:pPr>
      <w:r w:rsidRPr="00F12025">
        <w:rPr>
          <w:b w:val="0"/>
          <w:sz w:val="28"/>
          <w:szCs w:val="28"/>
        </w:rPr>
        <w:t xml:space="preserve">2. </w:t>
      </w:r>
      <w:proofErr w:type="gramStart"/>
      <w:r w:rsidRPr="00F12025">
        <w:rPr>
          <w:b w:val="0"/>
          <w:sz w:val="28"/>
          <w:szCs w:val="28"/>
        </w:rPr>
        <w:t>Контроль за</w:t>
      </w:r>
      <w:proofErr w:type="gramEnd"/>
      <w:r w:rsidRPr="00F12025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7A13B3" w:rsidRPr="00F12025" w:rsidRDefault="007A13B3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9854DE" w:rsidRPr="00F12025" w:rsidRDefault="009854DE" w:rsidP="007A13B3">
      <w:pPr>
        <w:spacing w:before="0" w:line="240" w:lineRule="auto"/>
        <w:jc w:val="both"/>
        <w:rPr>
          <w:b w:val="0"/>
          <w:sz w:val="28"/>
          <w:szCs w:val="28"/>
        </w:rPr>
      </w:pPr>
    </w:p>
    <w:p w:rsidR="007A13B3" w:rsidRPr="00F12025" w:rsidRDefault="007A13B3" w:rsidP="007A13B3">
      <w:pPr>
        <w:spacing w:before="0" w:line="240" w:lineRule="auto"/>
        <w:jc w:val="both"/>
        <w:rPr>
          <w:b w:val="0"/>
          <w:sz w:val="28"/>
          <w:szCs w:val="28"/>
        </w:rPr>
      </w:pPr>
      <w:r w:rsidRPr="00F12025">
        <w:rPr>
          <w:b w:val="0"/>
          <w:sz w:val="28"/>
          <w:szCs w:val="28"/>
        </w:rPr>
        <w:t>Начальник управления</w:t>
      </w:r>
      <w:r w:rsidRPr="00F12025">
        <w:rPr>
          <w:b w:val="0"/>
          <w:sz w:val="28"/>
          <w:szCs w:val="28"/>
        </w:rPr>
        <w:tab/>
      </w:r>
      <w:r w:rsidRPr="00F12025">
        <w:rPr>
          <w:b w:val="0"/>
          <w:sz w:val="28"/>
          <w:szCs w:val="28"/>
        </w:rPr>
        <w:tab/>
      </w:r>
      <w:r w:rsidRPr="00F12025">
        <w:rPr>
          <w:b w:val="0"/>
          <w:sz w:val="28"/>
          <w:szCs w:val="28"/>
        </w:rPr>
        <w:tab/>
        <w:t xml:space="preserve">       </w:t>
      </w:r>
      <w:r w:rsidRPr="00F12025">
        <w:rPr>
          <w:b w:val="0"/>
          <w:sz w:val="28"/>
          <w:szCs w:val="28"/>
        </w:rPr>
        <w:tab/>
      </w:r>
      <w:r w:rsidRPr="00F12025">
        <w:rPr>
          <w:b w:val="0"/>
          <w:sz w:val="28"/>
          <w:szCs w:val="28"/>
        </w:rPr>
        <w:tab/>
        <w:t xml:space="preserve">         </w:t>
      </w:r>
      <w:r w:rsidR="00316DBD" w:rsidRPr="00F12025">
        <w:rPr>
          <w:b w:val="0"/>
          <w:sz w:val="28"/>
          <w:szCs w:val="28"/>
        </w:rPr>
        <w:t xml:space="preserve">                </w:t>
      </w:r>
      <w:r w:rsidRPr="00F12025">
        <w:rPr>
          <w:b w:val="0"/>
          <w:sz w:val="28"/>
          <w:szCs w:val="28"/>
        </w:rPr>
        <w:t xml:space="preserve">  </w:t>
      </w:r>
      <w:r w:rsidR="007542B5" w:rsidRPr="00F12025">
        <w:rPr>
          <w:b w:val="0"/>
          <w:sz w:val="28"/>
          <w:szCs w:val="28"/>
        </w:rPr>
        <w:t xml:space="preserve">    </w:t>
      </w:r>
      <w:r w:rsidRPr="00F12025">
        <w:rPr>
          <w:b w:val="0"/>
          <w:sz w:val="28"/>
          <w:szCs w:val="28"/>
        </w:rPr>
        <w:t xml:space="preserve">    П.М. Постовалов </w:t>
      </w:r>
    </w:p>
    <w:p w:rsidR="00DF4E53" w:rsidRPr="00F12025" w:rsidRDefault="00DF4E53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</w:p>
    <w:p w:rsidR="009854DE" w:rsidRPr="00F12025" w:rsidRDefault="009854DE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</w:p>
    <w:p w:rsidR="009854DE" w:rsidRPr="00F12025" w:rsidRDefault="009854DE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</w:p>
    <w:p w:rsidR="009854DE" w:rsidRPr="00F12025" w:rsidRDefault="009854DE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</w:p>
    <w:p w:rsidR="009854DE" w:rsidRPr="00F12025" w:rsidRDefault="009854DE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</w:p>
    <w:p w:rsidR="009854DE" w:rsidRPr="00F12025" w:rsidRDefault="009854DE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</w:p>
    <w:p w:rsidR="009854DE" w:rsidRPr="00F12025" w:rsidRDefault="009854DE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</w:p>
    <w:p w:rsidR="009854DE" w:rsidRPr="00F12025" w:rsidRDefault="009854DE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</w:p>
    <w:p w:rsidR="009854DE" w:rsidRPr="00F12025" w:rsidRDefault="009854DE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</w:p>
    <w:p w:rsidR="009854DE" w:rsidRPr="00F12025" w:rsidRDefault="009854DE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</w:p>
    <w:p w:rsidR="009854DE" w:rsidRPr="00F12025" w:rsidRDefault="009854DE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</w:p>
    <w:p w:rsidR="009854DE" w:rsidRPr="00F12025" w:rsidRDefault="009854DE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</w:p>
    <w:p w:rsidR="006C0F15" w:rsidRPr="00F12025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F12025">
        <w:rPr>
          <w:b w:val="0"/>
          <w:sz w:val="24"/>
          <w:szCs w:val="24"/>
        </w:rPr>
        <w:lastRenderedPageBreak/>
        <w:t>Приложение</w:t>
      </w:r>
    </w:p>
    <w:p w:rsidR="006C0F15" w:rsidRPr="00F12025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F12025">
        <w:rPr>
          <w:b w:val="0"/>
          <w:sz w:val="24"/>
          <w:szCs w:val="24"/>
        </w:rPr>
        <w:t xml:space="preserve">к приказу управления </w:t>
      </w:r>
    </w:p>
    <w:p w:rsidR="006C0F15" w:rsidRPr="00F12025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F12025">
        <w:rPr>
          <w:b w:val="0"/>
          <w:sz w:val="24"/>
          <w:szCs w:val="24"/>
        </w:rPr>
        <w:t xml:space="preserve"> Ленинградской области по транспорту</w:t>
      </w:r>
    </w:p>
    <w:p w:rsidR="006C0F15" w:rsidRPr="00F12025" w:rsidRDefault="006C0F15" w:rsidP="006C0F15">
      <w:pPr>
        <w:autoSpaceDE w:val="0"/>
        <w:autoSpaceDN w:val="0"/>
        <w:adjustRightInd w:val="0"/>
        <w:spacing w:before="0" w:line="240" w:lineRule="auto"/>
        <w:jc w:val="right"/>
        <w:rPr>
          <w:b w:val="0"/>
          <w:sz w:val="24"/>
          <w:szCs w:val="24"/>
        </w:rPr>
      </w:pPr>
      <w:r w:rsidRPr="00F12025">
        <w:rPr>
          <w:b w:val="0"/>
          <w:sz w:val="24"/>
          <w:szCs w:val="24"/>
        </w:rPr>
        <w:t>от «</w:t>
      </w:r>
      <w:r w:rsidR="007542B5" w:rsidRPr="00F12025">
        <w:rPr>
          <w:b w:val="0"/>
          <w:sz w:val="24"/>
          <w:szCs w:val="24"/>
        </w:rPr>
        <w:t>_</w:t>
      </w:r>
      <w:r w:rsidR="00E671D7">
        <w:rPr>
          <w:b w:val="0"/>
          <w:sz w:val="24"/>
          <w:szCs w:val="24"/>
        </w:rPr>
        <w:t>__</w:t>
      </w:r>
      <w:r w:rsidRPr="00F12025">
        <w:rPr>
          <w:b w:val="0"/>
          <w:sz w:val="24"/>
          <w:szCs w:val="24"/>
        </w:rPr>
        <w:t>»</w:t>
      </w:r>
      <w:r w:rsidR="00031E6D" w:rsidRPr="00F12025">
        <w:rPr>
          <w:b w:val="0"/>
          <w:sz w:val="24"/>
          <w:szCs w:val="24"/>
        </w:rPr>
        <w:t xml:space="preserve"> </w:t>
      </w:r>
      <w:r w:rsidR="007542B5" w:rsidRPr="00F12025">
        <w:rPr>
          <w:b w:val="0"/>
          <w:sz w:val="24"/>
          <w:szCs w:val="24"/>
        </w:rPr>
        <w:t>______</w:t>
      </w:r>
      <w:r w:rsidR="00031E6D" w:rsidRPr="00F12025">
        <w:rPr>
          <w:b w:val="0"/>
          <w:sz w:val="24"/>
          <w:szCs w:val="24"/>
        </w:rPr>
        <w:t xml:space="preserve"> </w:t>
      </w:r>
      <w:r w:rsidRPr="00F12025">
        <w:rPr>
          <w:b w:val="0"/>
          <w:sz w:val="24"/>
          <w:szCs w:val="24"/>
        </w:rPr>
        <w:t>201</w:t>
      </w:r>
      <w:r w:rsidR="00A44B11" w:rsidRPr="00F12025">
        <w:rPr>
          <w:b w:val="0"/>
          <w:sz w:val="24"/>
          <w:szCs w:val="24"/>
        </w:rPr>
        <w:t>9</w:t>
      </w:r>
      <w:r w:rsidR="00E671D7">
        <w:rPr>
          <w:b w:val="0"/>
          <w:sz w:val="24"/>
          <w:szCs w:val="24"/>
        </w:rPr>
        <w:t xml:space="preserve"> </w:t>
      </w:r>
      <w:r w:rsidRPr="00F12025">
        <w:rPr>
          <w:b w:val="0"/>
          <w:sz w:val="24"/>
          <w:szCs w:val="24"/>
        </w:rPr>
        <w:t>г</w:t>
      </w:r>
      <w:r w:rsidR="00E671D7">
        <w:rPr>
          <w:b w:val="0"/>
          <w:sz w:val="24"/>
          <w:szCs w:val="24"/>
        </w:rPr>
        <w:t>ода</w:t>
      </w:r>
      <w:r w:rsidRPr="00F12025">
        <w:rPr>
          <w:b w:val="0"/>
          <w:sz w:val="24"/>
          <w:szCs w:val="24"/>
        </w:rPr>
        <w:t xml:space="preserve"> №</w:t>
      </w:r>
      <w:r w:rsidR="00031E6D" w:rsidRPr="00F12025">
        <w:rPr>
          <w:b w:val="0"/>
          <w:sz w:val="24"/>
          <w:szCs w:val="24"/>
        </w:rPr>
        <w:t xml:space="preserve"> </w:t>
      </w:r>
      <w:r w:rsidR="00E671D7">
        <w:rPr>
          <w:b w:val="0"/>
          <w:sz w:val="24"/>
          <w:szCs w:val="24"/>
        </w:rPr>
        <w:t>_</w:t>
      </w:r>
      <w:r w:rsidR="007542B5" w:rsidRPr="00F12025">
        <w:rPr>
          <w:b w:val="0"/>
          <w:sz w:val="24"/>
          <w:szCs w:val="24"/>
        </w:rPr>
        <w:t>_</w:t>
      </w:r>
      <w:r w:rsidRPr="00F12025">
        <w:rPr>
          <w:b w:val="0"/>
          <w:sz w:val="24"/>
          <w:szCs w:val="24"/>
        </w:rPr>
        <w:t xml:space="preserve"> </w:t>
      </w:r>
    </w:p>
    <w:p w:rsidR="00F71B87" w:rsidRDefault="00F71B87" w:rsidP="004A2F51">
      <w:pPr>
        <w:pStyle w:val="a8"/>
        <w:tabs>
          <w:tab w:val="left" w:pos="3870"/>
          <w:tab w:val="center" w:pos="4697"/>
        </w:tabs>
        <w:rPr>
          <w:sz w:val="28"/>
          <w:szCs w:val="28"/>
        </w:rPr>
      </w:pPr>
    </w:p>
    <w:p w:rsidR="002E681E" w:rsidRDefault="002E681E" w:rsidP="004A2F51">
      <w:pPr>
        <w:pStyle w:val="a8"/>
        <w:tabs>
          <w:tab w:val="left" w:pos="3870"/>
          <w:tab w:val="center" w:pos="4697"/>
        </w:tabs>
        <w:rPr>
          <w:sz w:val="28"/>
          <w:szCs w:val="28"/>
        </w:rPr>
      </w:pPr>
    </w:p>
    <w:p w:rsidR="002E681E" w:rsidRDefault="002E681E" w:rsidP="004A2F51">
      <w:pPr>
        <w:pStyle w:val="a8"/>
        <w:tabs>
          <w:tab w:val="left" w:pos="3870"/>
          <w:tab w:val="center" w:pos="4697"/>
        </w:tabs>
        <w:rPr>
          <w:sz w:val="28"/>
          <w:szCs w:val="28"/>
        </w:rPr>
      </w:pPr>
    </w:p>
    <w:p w:rsidR="002E681E" w:rsidRDefault="002E681E" w:rsidP="004A2F51">
      <w:pPr>
        <w:pStyle w:val="a8"/>
        <w:tabs>
          <w:tab w:val="left" w:pos="3870"/>
          <w:tab w:val="center" w:pos="4697"/>
        </w:tabs>
        <w:rPr>
          <w:sz w:val="28"/>
          <w:szCs w:val="28"/>
        </w:rPr>
      </w:pPr>
    </w:p>
    <w:p w:rsidR="009E20A6" w:rsidRPr="00F71B87" w:rsidRDefault="009E20A6" w:rsidP="004A2F51">
      <w:pPr>
        <w:pStyle w:val="a8"/>
        <w:tabs>
          <w:tab w:val="left" w:pos="3870"/>
          <w:tab w:val="center" w:pos="4697"/>
        </w:tabs>
        <w:rPr>
          <w:sz w:val="28"/>
          <w:szCs w:val="28"/>
        </w:rPr>
      </w:pPr>
      <w:r w:rsidRPr="00F71B87">
        <w:rPr>
          <w:sz w:val="28"/>
          <w:szCs w:val="28"/>
        </w:rPr>
        <w:t>Порядок</w:t>
      </w:r>
    </w:p>
    <w:p w:rsidR="005478F2" w:rsidRPr="001A012B" w:rsidRDefault="001A012B" w:rsidP="005478F2">
      <w:pPr>
        <w:spacing w:before="0" w:line="240" w:lineRule="auto"/>
        <w:rPr>
          <w:sz w:val="28"/>
          <w:szCs w:val="28"/>
        </w:rPr>
      </w:pPr>
      <w:r w:rsidRPr="001A012B">
        <w:rPr>
          <w:sz w:val="28"/>
          <w:szCs w:val="28"/>
        </w:rPr>
        <w:t>закупки</w:t>
      </w:r>
      <w:r w:rsidR="005478F2" w:rsidRPr="005478F2">
        <w:rPr>
          <w:sz w:val="28"/>
          <w:szCs w:val="28"/>
        </w:rPr>
        <w:t xml:space="preserve"> единых социальных проездных билетов на основе бесконтактных электронных пластиковых карт</w:t>
      </w:r>
      <w:r w:rsidRPr="001A012B">
        <w:rPr>
          <w:sz w:val="28"/>
          <w:szCs w:val="28"/>
        </w:rPr>
        <w:t xml:space="preserve">, </w:t>
      </w:r>
      <w:r w:rsidR="005478F2">
        <w:rPr>
          <w:sz w:val="28"/>
          <w:szCs w:val="28"/>
        </w:rPr>
        <w:t xml:space="preserve">их </w:t>
      </w:r>
      <w:r w:rsidRPr="001A012B">
        <w:rPr>
          <w:sz w:val="28"/>
          <w:szCs w:val="28"/>
        </w:rPr>
        <w:t xml:space="preserve">подготовки и передачи </w:t>
      </w:r>
    </w:p>
    <w:p w:rsidR="00FD0137" w:rsidRDefault="001A012B" w:rsidP="0072126E">
      <w:pPr>
        <w:spacing w:before="0" w:line="240" w:lineRule="auto"/>
        <w:rPr>
          <w:sz w:val="28"/>
          <w:szCs w:val="28"/>
        </w:rPr>
      </w:pPr>
      <w:r w:rsidRPr="001A012B">
        <w:rPr>
          <w:sz w:val="28"/>
          <w:szCs w:val="28"/>
        </w:rPr>
        <w:t xml:space="preserve">для использования в качестве </w:t>
      </w:r>
      <w:r>
        <w:rPr>
          <w:sz w:val="28"/>
          <w:szCs w:val="28"/>
        </w:rPr>
        <w:t xml:space="preserve">единого социального </w:t>
      </w:r>
      <w:r w:rsidRPr="001A012B">
        <w:rPr>
          <w:sz w:val="28"/>
          <w:szCs w:val="28"/>
        </w:rPr>
        <w:t>проездного билета для проезда в общественном транспорте</w:t>
      </w:r>
    </w:p>
    <w:p w:rsidR="009E20A6" w:rsidRPr="00F71B87" w:rsidRDefault="001A012B" w:rsidP="0072126E">
      <w:pPr>
        <w:spacing w:before="0" w:line="240" w:lineRule="auto"/>
        <w:rPr>
          <w:sz w:val="28"/>
          <w:szCs w:val="28"/>
        </w:rPr>
      </w:pPr>
      <w:r w:rsidRPr="001A012B">
        <w:rPr>
          <w:sz w:val="28"/>
          <w:szCs w:val="28"/>
        </w:rPr>
        <w:t>Ленинградской области и Санкт-Петербурга</w:t>
      </w:r>
    </w:p>
    <w:p w:rsidR="00F71B87" w:rsidRPr="00F12025" w:rsidRDefault="00F71B87" w:rsidP="0072126E">
      <w:pPr>
        <w:spacing w:before="0" w:line="240" w:lineRule="auto"/>
        <w:rPr>
          <w:sz w:val="28"/>
          <w:szCs w:val="28"/>
        </w:rPr>
      </w:pPr>
    </w:p>
    <w:p w:rsidR="00B1602B" w:rsidRDefault="0072126E" w:rsidP="00B1602B">
      <w:pPr>
        <w:pStyle w:val="a7"/>
        <w:numPr>
          <w:ilvl w:val="0"/>
          <w:numId w:val="11"/>
        </w:numPr>
        <w:spacing w:before="0" w:line="240" w:lineRule="auto"/>
        <w:rPr>
          <w:b w:val="0"/>
          <w:sz w:val="28"/>
          <w:szCs w:val="28"/>
        </w:rPr>
      </w:pPr>
      <w:r w:rsidRPr="00F10D29">
        <w:rPr>
          <w:b w:val="0"/>
          <w:sz w:val="28"/>
          <w:szCs w:val="28"/>
        </w:rPr>
        <w:t>Общие положения</w:t>
      </w:r>
    </w:p>
    <w:p w:rsidR="001B783B" w:rsidRDefault="001B783B" w:rsidP="001B783B">
      <w:pPr>
        <w:pStyle w:val="a7"/>
        <w:spacing w:before="0" w:line="240" w:lineRule="auto"/>
        <w:ind w:left="360"/>
        <w:jc w:val="both"/>
        <w:rPr>
          <w:b w:val="0"/>
          <w:sz w:val="28"/>
          <w:szCs w:val="28"/>
        </w:rPr>
      </w:pPr>
    </w:p>
    <w:p w:rsidR="00EF6840" w:rsidRPr="00F12025" w:rsidRDefault="004F724F" w:rsidP="00EF6840">
      <w:pPr>
        <w:spacing w:before="0" w:line="240" w:lineRule="atLeast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E44564" w:rsidRPr="00F12025">
        <w:rPr>
          <w:b w:val="0"/>
          <w:sz w:val="28"/>
          <w:szCs w:val="28"/>
        </w:rPr>
        <w:t>Настоящий порядок определяет</w:t>
      </w:r>
      <w:r w:rsidR="00186DCC">
        <w:rPr>
          <w:b w:val="0"/>
          <w:sz w:val="28"/>
          <w:szCs w:val="28"/>
        </w:rPr>
        <w:t xml:space="preserve"> процесс </w:t>
      </w:r>
      <w:r w:rsidR="007F37A3">
        <w:rPr>
          <w:b w:val="0"/>
          <w:sz w:val="28"/>
          <w:szCs w:val="28"/>
        </w:rPr>
        <w:t>формирования</w:t>
      </w:r>
      <w:r w:rsidR="00E44564" w:rsidRPr="00F12025">
        <w:rPr>
          <w:b w:val="0"/>
          <w:sz w:val="28"/>
          <w:szCs w:val="28"/>
        </w:rPr>
        <w:t xml:space="preserve"> электронного носителя для </w:t>
      </w:r>
      <w:r w:rsidR="00E263D1">
        <w:rPr>
          <w:b w:val="0"/>
          <w:sz w:val="28"/>
          <w:szCs w:val="28"/>
        </w:rPr>
        <w:t>использования</w:t>
      </w:r>
      <w:r w:rsidR="00E44564" w:rsidRPr="00F12025">
        <w:rPr>
          <w:b w:val="0"/>
          <w:sz w:val="28"/>
          <w:szCs w:val="28"/>
        </w:rPr>
        <w:t xml:space="preserve"> в качестве единого социального проездного билета в </w:t>
      </w:r>
      <w:r w:rsidR="00E44564" w:rsidRPr="000F3315">
        <w:rPr>
          <w:b w:val="0"/>
          <w:sz w:val="28"/>
          <w:szCs w:val="28"/>
        </w:rPr>
        <w:t>автоматизиров</w:t>
      </w:r>
      <w:r w:rsidR="007F37A3" w:rsidRPr="000F3315">
        <w:rPr>
          <w:b w:val="0"/>
          <w:sz w:val="28"/>
          <w:szCs w:val="28"/>
        </w:rPr>
        <w:t>анных системах  оплаты проезда</w:t>
      </w:r>
      <w:r w:rsidR="00E44564" w:rsidRPr="000F3315">
        <w:rPr>
          <w:b w:val="0"/>
          <w:sz w:val="28"/>
          <w:szCs w:val="28"/>
        </w:rPr>
        <w:t xml:space="preserve"> Ленинградской области и</w:t>
      </w:r>
      <w:r w:rsidR="00D34057" w:rsidRPr="000F3315">
        <w:rPr>
          <w:b w:val="0"/>
          <w:sz w:val="28"/>
          <w:szCs w:val="28"/>
        </w:rPr>
        <w:t xml:space="preserve"> </w:t>
      </w:r>
      <w:r w:rsidR="002F1E4B">
        <w:rPr>
          <w:b w:val="0"/>
          <w:sz w:val="28"/>
          <w:szCs w:val="28"/>
        </w:rPr>
        <w:t>Санкт-Петербурга</w:t>
      </w:r>
      <w:r w:rsidR="00E44564" w:rsidRPr="000F3315">
        <w:rPr>
          <w:b w:val="0"/>
          <w:sz w:val="28"/>
          <w:szCs w:val="28"/>
        </w:rPr>
        <w:t>.</w:t>
      </w:r>
    </w:p>
    <w:p w:rsidR="00E44564" w:rsidRPr="004F724F" w:rsidRDefault="004F724F" w:rsidP="004F724F">
      <w:pPr>
        <w:spacing w:before="0" w:line="240" w:lineRule="atLeast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F684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E44564" w:rsidRPr="004F724F">
        <w:rPr>
          <w:b w:val="0"/>
          <w:sz w:val="28"/>
          <w:szCs w:val="28"/>
        </w:rPr>
        <w:t xml:space="preserve">Термины и </w:t>
      </w:r>
      <w:r w:rsidR="00245A93" w:rsidRPr="004F724F">
        <w:rPr>
          <w:b w:val="0"/>
          <w:sz w:val="28"/>
          <w:szCs w:val="28"/>
        </w:rPr>
        <w:t>понятия</w:t>
      </w:r>
      <w:r w:rsidR="00E44564" w:rsidRPr="004F724F">
        <w:rPr>
          <w:b w:val="0"/>
          <w:sz w:val="28"/>
          <w:szCs w:val="28"/>
        </w:rPr>
        <w:t>:</w:t>
      </w:r>
    </w:p>
    <w:p w:rsidR="00F96DB3" w:rsidRDefault="00F96DB3" w:rsidP="00F96DB3">
      <w:pPr>
        <w:widowControl/>
        <w:suppressAutoHyphens w:val="0"/>
        <w:autoSpaceDE w:val="0"/>
        <w:autoSpaceDN w:val="0"/>
        <w:adjustRightInd w:val="0"/>
        <w:spacing w:before="0" w:line="240" w:lineRule="auto"/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ab/>
      </w:r>
      <w:r w:rsidR="00E44564" w:rsidRPr="00245A93">
        <w:rPr>
          <w:b w:val="0"/>
          <w:sz w:val="28"/>
          <w:szCs w:val="28"/>
        </w:rPr>
        <w:t xml:space="preserve">Электронный носитель – </w:t>
      </w:r>
      <w:r w:rsidRPr="00245A93">
        <w:rPr>
          <w:b w:val="0"/>
          <w:sz w:val="28"/>
          <w:szCs w:val="28"/>
        </w:rPr>
        <w:t>бесконтактн</w:t>
      </w:r>
      <w:r w:rsidR="00DF6DAA">
        <w:rPr>
          <w:b w:val="0"/>
          <w:sz w:val="28"/>
          <w:szCs w:val="28"/>
        </w:rPr>
        <w:t>ая</w:t>
      </w:r>
      <w:r w:rsidR="002F1E4B">
        <w:rPr>
          <w:b w:val="0"/>
          <w:sz w:val="28"/>
          <w:szCs w:val="28"/>
        </w:rPr>
        <w:t xml:space="preserve"> электронн</w:t>
      </w:r>
      <w:r w:rsidR="00DF6DAA">
        <w:rPr>
          <w:b w:val="0"/>
          <w:sz w:val="28"/>
          <w:szCs w:val="28"/>
        </w:rPr>
        <w:t>ая</w:t>
      </w:r>
      <w:r w:rsidR="002F1E4B">
        <w:rPr>
          <w:b w:val="0"/>
          <w:sz w:val="28"/>
          <w:szCs w:val="28"/>
        </w:rPr>
        <w:t xml:space="preserve"> пластиков</w:t>
      </w:r>
      <w:r w:rsidR="00DF6DAA">
        <w:rPr>
          <w:b w:val="0"/>
          <w:sz w:val="28"/>
          <w:szCs w:val="28"/>
        </w:rPr>
        <w:t>ая</w:t>
      </w:r>
      <w:r w:rsidR="002F1E4B">
        <w:rPr>
          <w:b w:val="0"/>
          <w:sz w:val="28"/>
          <w:szCs w:val="28"/>
        </w:rPr>
        <w:t xml:space="preserve"> карт</w:t>
      </w:r>
      <w:r w:rsidR="00DF6DAA">
        <w:rPr>
          <w:b w:val="0"/>
          <w:sz w:val="28"/>
          <w:szCs w:val="28"/>
        </w:rPr>
        <w:t>а</w:t>
      </w:r>
      <w:r w:rsidRPr="00245A93">
        <w:rPr>
          <w:b w:val="0"/>
          <w:sz w:val="28"/>
          <w:szCs w:val="28"/>
        </w:rPr>
        <w:t xml:space="preserve"> </w:t>
      </w:r>
      <w:proofErr w:type="gramStart"/>
      <w:r w:rsidRPr="00245A93">
        <w:rPr>
          <w:b w:val="0"/>
          <w:sz w:val="28"/>
          <w:szCs w:val="28"/>
        </w:rPr>
        <w:t>со</w:t>
      </w:r>
      <w:proofErr w:type="gramEnd"/>
      <w:r w:rsidRPr="00245A93">
        <w:rPr>
          <w:b w:val="0"/>
          <w:sz w:val="28"/>
          <w:szCs w:val="28"/>
        </w:rPr>
        <w:t xml:space="preserve"> </w:t>
      </w:r>
      <w:proofErr w:type="gramStart"/>
      <w:r w:rsidRPr="00245A93">
        <w:rPr>
          <w:b w:val="0"/>
          <w:sz w:val="28"/>
          <w:szCs w:val="28"/>
        </w:rPr>
        <w:t>вст</w:t>
      </w:r>
      <w:r w:rsidR="0059210B">
        <w:rPr>
          <w:b w:val="0"/>
          <w:sz w:val="28"/>
          <w:szCs w:val="28"/>
        </w:rPr>
        <w:t xml:space="preserve">роенными интегральными схемами, </w:t>
      </w:r>
      <w:r w:rsidRPr="00245A93">
        <w:rPr>
          <w:b w:val="0"/>
          <w:sz w:val="28"/>
          <w:szCs w:val="28"/>
        </w:rPr>
        <w:t xml:space="preserve">соответствующие требованиям </w:t>
      </w:r>
      <w:r w:rsidRPr="00DF6DAA">
        <w:rPr>
          <w:b w:val="0"/>
          <w:sz w:val="28"/>
          <w:szCs w:val="28"/>
        </w:rPr>
        <w:t>международных стандартов</w:t>
      </w:r>
      <w:r w:rsidR="00DF6DAA" w:rsidRPr="00DF6DAA">
        <w:rPr>
          <w:b w:val="0"/>
          <w:sz w:val="28"/>
          <w:szCs w:val="28"/>
        </w:rPr>
        <w:t xml:space="preserve"> и</w:t>
      </w:r>
      <w:r w:rsidRPr="00DF6DAA">
        <w:rPr>
          <w:b w:val="0"/>
          <w:sz w:val="28"/>
          <w:szCs w:val="28"/>
        </w:rPr>
        <w:t xml:space="preserve"> </w:t>
      </w:r>
      <w:r w:rsidR="00DF6DAA" w:rsidRPr="00DF6DAA">
        <w:rPr>
          <w:b w:val="0"/>
          <w:sz w:val="28"/>
          <w:szCs w:val="28"/>
        </w:rPr>
        <w:t>национальных стандартов Российской Федерации:</w:t>
      </w:r>
      <w:proofErr w:type="gramEnd"/>
      <w:r w:rsidR="00DF6DAA" w:rsidRPr="00DF6DAA">
        <w:rPr>
          <w:b w:val="0"/>
          <w:sz w:val="28"/>
          <w:szCs w:val="28"/>
        </w:rPr>
        <w:t xml:space="preserve"> </w:t>
      </w:r>
      <w:proofErr w:type="gramStart"/>
      <w:r w:rsidRPr="00DF6DAA">
        <w:rPr>
          <w:b w:val="0"/>
          <w:sz w:val="28"/>
          <w:szCs w:val="28"/>
          <w:lang w:val="en-US"/>
        </w:rPr>
        <w:t>ISO</w:t>
      </w:r>
      <w:r w:rsidRPr="00DF6DAA">
        <w:rPr>
          <w:b w:val="0"/>
          <w:sz w:val="28"/>
          <w:szCs w:val="28"/>
        </w:rPr>
        <w:t xml:space="preserve"> 14443, тип А, </w:t>
      </w:r>
      <w:r w:rsidRPr="00DF6DAA">
        <w:rPr>
          <w:b w:val="0"/>
          <w:sz w:val="28"/>
          <w:szCs w:val="28"/>
          <w:lang w:val="en-US"/>
        </w:rPr>
        <w:t>MIFARE</w:t>
      </w:r>
      <w:r w:rsidRPr="00DF6DAA">
        <w:rPr>
          <w:b w:val="0"/>
          <w:sz w:val="28"/>
          <w:szCs w:val="28"/>
        </w:rPr>
        <w:t>, ГОСТ Р ИСО/МЭК 7810-2006 (ISO 7810-2006)</w:t>
      </w:r>
      <w:r w:rsidR="00C05128" w:rsidRPr="00DF6DAA">
        <w:rPr>
          <w:b w:val="0"/>
          <w:sz w:val="28"/>
          <w:szCs w:val="28"/>
        </w:rPr>
        <w:t xml:space="preserve">, </w:t>
      </w:r>
      <w:r w:rsidR="00C05128" w:rsidRPr="00DF6DAA">
        <w:rPr>
          <w:b w:val="0"/>
          <w:sz w:val="28"/>
          <w:szCs w:val="28"/>
        </w:rPr>
        <w:br/>
      </w:r>
      <w:r w:rsidRPr="00DF6DAA">
        <w:rPr>
          <w:rFonts w:eastAsia="Calibri"/>
          <w:b w:val="0"/>
          <w:sz w:val="28"/>
          <w:szCs w:val="28"/>
          <w:lang w:eastAsia="en-US"/>
        </w:rPr>
        <w:t>ГОСТ Р ИСО/МЭК 14443-2-2014</w:t>
      </w:r>
      <w:r w:rsidR="00811FA5">
        <w:rPr>
          <w:rFonts w:eastAsia="Calibri"/>
          <w:b w:val="0"/>
          <w:sz w:val="28"/>
          <w:szCs w:val="28"/>
          <w:lang w:eastAsia="en-US"/>
        </w:rPr>
        <w:t>.</w:t>
      </w:r>
      <w:proofErr w:type="gramEnd"/>
    </w:p>
    <w:p w:rsidR="00E44564" w:rsidRDefault="0059210B" w:rsidP="00F96DB3">
      <w:pPr>
        <w:widowControl/>
        <w:suppressAutoHyphens w:val="0"/>
        <w:autoSpaceDE w:val="0"/>
        <w:autoSpaceDN w:val="0"/>
        <w:adjustRightInd w:val="0"/>
        <w:spacing w:before="0" w:line="240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44564" w:rsidRPr="00245A93">
        <w:rPr>
          <w:b w:val="0"/>
          <w:sz w:val="28"/>
          <w:szCs w:val="28"/>
        </w:rPr>
        <w:t xml:space="preserve">ЕСПБ – единый социальный проездной билет </w:t>
      </w:r>
      <w:r w:rsidR="00186DCC" w:rsidRPr="00245A93">
        <w:rPr>
          <w:b w:val="0"/>
          <w:sz w:val="28"/>
          <w:szCs w:val="28"/>
        </w:rPr>
        <w:t>на основе бесконтактной электронной пластиковой карты</w:t>
      </w:r>
      <w:r w:rsidR="00E44564" w:rsidRPr="00245A93">
        <w:rPr>
          <w:b w:val="0"/>
          <w:sz w:val="28"/>
          <w:szCs w:val="28"/>
        </w:rPr>
        <w:t>;</w:t>
      </w:r>
    </w:p>
    <w:p w:rsidR="00E44564" w:rsidRDefault="006A4366" w:rsidP="00245A93">
      <w:pPr>
        <w:spacing w:before="0" w:line="240" w:lineRule="atLeast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E44564" w:rsidRPr="00245A93">
        <w:rPr>
          <w:b w:val="0"/>
          <w:sz w:val="28"/>
          <w:szCs w:val="28"/>
        </w:rPr>
        <w:t>лючевая информация – специальным образом организованная</w:t>
      </w:r>
      <w:r w:rsidR="00E44564" w:rsidRPr="00F12025">
        <w:rPr>
          <w:b w:val="0"/>
          <w:sz w:val="28"/>
          <w:szCs w:val="28"/>
        </w:rPr>
        <w:t xml:space="preserve"> совокупность данных, предназначенная для осуществления криптографической защиты на электронных носителях;</w:t>
      </w:r>
    </w:p>
    <w:p w:rsidR="00826952" w:rsidRPr="000F3315" w:rsidRDefault="00826952" w:rsidP="00826952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</w:t>
      </w:r>
      <w:r w:rsidRPr="000F3315">
        <w:rPr>
          <w:b w:val="0"/>
          <w:sz w:val="28"/>
          <w:szCs w:val="28"/>
        </w:rPr>
        <w:t>миссия – запись ключевой информации на электронные носители через устройство автоматической подачи карт</w:t>
      </w:r>
      <w:r>
        <w:rPr>
          <w:b w:val="0"/>
          <w:sz w:val="28"/>
          <w:szCs w:val="28"/>
        </w:rPr>
        <w:t>;</w:t>
      </w:r>
    </w:p>
    <w:p w:rsidR="00826952" w:rsidRPr="00245A93" w:rsidRDefault="00826952" w:rsidP="00826952">
      <w:pPr>
        <w:widowControl/>
        <w:suppressAutoHyphens w:val="0"/>
        <w:autoSpaceDE w:val="0"/>
        <w:autoSpaceDN w:val="0"/>
        <w:adjustRightInd w:val="0"/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</w:t>
      </w:r>
      <w:r w:rsidRPr="000F3315">
        <w:rPr>
          <w:b w:val="0"/>
          <w:sz w:val="28"/>
          <w:szCs w:val="28"/>
        </w:rPr>
        <w:t xml:space="preserve">ип карты – микропроцессор </w:t>
      </w:r>
      <w:r w:rsidRPr="0059210B">
        <w:rPr>
          <w:b w:val="0"/>
          <w:sz w:val="27"/>
          <w:szCs w:val="27"/>
          <w:shd w:val="clear" w:color="auto" w:fill="FFFFFF"/>
        </w:rPr>
        <w:t>со встроенной памятью для хранения данных</w:t>
      </w:r>
      <w:r>
        <w:rPr>
          <w:b w:val="0"/>
          <w:sz w:val="27"/>
          <w:szCs w:val="27"/>
          <w:shd w:val="clear" w:color="auto" w:fill="FFFFFF"/>
        </w:rPr>
        <w:t>;</w:t>
      </w:r>
    </w:p>
    <w:p w:rsidR="00E44564" w:rsidRPr="00F12025" w:rsidRDefault="00E44564" w:rsidP="00245A93">
      <w:pPr>
        <w:spacing w:before="0" w:line="240" w:lineRule="atLeast"/>
        <w:ind w:left="0" w:firstLine="708"/>
        <w:jc w:val="both"/>
        <w:rPr>
          <w:b w:val="0"/>
          <w:sz w:val="28"/>
          <w:szCs w:val="28"/>
        </w:rPr>
      </w:pPr>
      <w:r w:rsidRPr="00245A93">
        <w:rPr>
          <w:b w:val="0"/>
          <w:sz w:val="28"/>
          <w:szCs w:val="28"/>
        </w:rPr>
        <w:t>АСКОП – М – автоматизированная система контроля оплаты проезда на</w:t>
      </w:r>
      <w:r w:rsidRPr="00F12025">
        <w:rPr>
          <w:b w:val="0"/>
          <w:sz w:val="28"/>
          <w:szCs w:val="28"/>
        </w:rPr>
        <w:t xml:space="preserve"> метрополитене;</w:t>
      </w:r>
    </w:p>
    <w:p w:rsidR="00E44564" w:rsidRPr="00F12025" w:rsidRDefault="00E44564" w:rsidP="00245A93">
      <w:pPr>
        <w:spacing w:before="0" w:line="240" w:lineRule="atLeast"/>
        <w:ind w:left="0" w:firstLine="708"/>
        <w:jc w:val="both"/>
        <w:rPr>
          <w:b w:val="0"/>
          <w:sz w:val="28"/>
          <w:szCs w:val="28"/>
        </w:rPr>
      </w:pPr>
      <w:r w:rsidRPr="00245A93">
        <w:rPr>
          <w:b w:val="0"/>
          <w:sz w:val="28"/>
          <w:szCs w:val="28"/>
        </w:rPr>
        <w:t>С</w:t>
      </w:r>
      <w:r w:rsidR="00AA46E2" w:rsidRPr="00245A93">
        <w:rPr>
          <w:b w:val="0"/>
          <w:sz w:val="28"/>
          <w:szCs w:val="28"/>
        </w:rPr>
        <w:t>Э</w:t>
      </w:r>
      <w:r w:rsidRPr="00245A93">
        <w:rPr>
          <w:b w:val="0"/>
          <w:sz w:val="28"/>
          <w:szCs w:val="28"/>
        </w:rPr>
        <w:t>КОП – система электронного контроля оплаты проезда в наземном</w:t>
      </w:r>
      <w:r w:rsidRPr="00F12025">
        <w:rPr>
          <w:b w:val="0"/>
          <w:sz w:val="28"/>
          <w:szCs w:val="28"/>
        </w:rPr>
        <w:t xml:space="preserve"> транспорте Санкт-Петербурга;</w:t>
      </w:r>
    </w:p>
    <w:p w:rsidR="004A2F51" w:rsidRDefault="00E44564" w:rsidP="00245A93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 w:rsidRPr="00245A93">
        <w:rPr>
          <w:b w:val="0"/>
          <w:sz w:val="28"/>
          <w:szCs w:val="28"/>
        </w:rPr>
        <w:t>АСОП ЛО – автоматизированная система оплаты проезда Ленинградской</w:t>
      </w:r>
      <w:r w:rsidR="00F10D29">
        <w:rPr>
          <w:b w:val="0"/>
          <w:sz w:val="28"/>
          <w:szCs w:val="28"/>
        </w:rPr>
        <w:t xml:space="preserve"> области</w:t>
      </w:r>
      <w:r w:rsidR="002E681E">
        <w:rPr>
          <w:b w:val="0"/>
          <w:sz w:val="28"/>
          <w:szCs w:val="28"/>
        </w:rPr>
        <w:t>.</w:t>
      </w:r>
    </w:p>
    <w:p w:rsidR="006C14C8" w:rsidRDefault="006C14C8" w:rsidP="00245A93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6C14C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3</w:t>
      </w:r>
      <w:r w:rsidRPr="006C14C8">
        <w:rPr>
          <w:b w:val="0"/>
          <w:sz w:val="28"/>
          <w:szCs w:val="28"/>
        </w:rPr>
        <w:t>. Ответы на запросы, иные письма в рамках настоящего Порядка могут быть направлены через систему электронного документооборота Ленинградской области (далее - СЭД ЛО).</w:t>
      </w:r>
    </w:p>
    <w:p w:rsidR="001D207B" w:rsidRDefault="001D207B" w:rsidP="00245A93">
      <w:pPr>
        <w:spacing w:before="0" w:line="240" w:lineRule="auto"/>
        <w:ind w:left="0" w:firstLine="708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4A2F51" w:rsidRPr="001B783B" w:rsidRDefault="002941C1" w:rsidP="001B783B">
      <w:pPr>
        <w:pStyle w:val="a7"/>
        <w:numPr>
          <w:ilvl w:val="0"/>
          <w:numId w:val="11"/>
        </w:numPr>
        <w:spacing w:before="0" w:line="240" w:lineRule="atLeast"/>
        <w:rPr>
          <w:b w:val="0"/>
          <w:sz w:val="28"/>
          <w:szCs w:val="28"/>
        </w:rPr>
      </w:pPr>
      <w:r w:rsidRPr="00EF6840">
        <w:rPr>
          <w:b w:val="0"/>
          <w:sz w:val="28"/>
          <w:szCs w:val="28"/>
        </w:rPr>
        <w:lastRenderedPageBreak/>
        <w:t>П</w:t>
      </w:r>
      <w:r w:rsidR="000323BA" w:rsidRPr="00EF6840">
        <w:rPr>
          <w:b w:val="0"/>
          <w:sz w:val="28"/>
          <w:szCs w:val="28"/>
        </w:rPr>
        <w:t>орядок</w:t>
      </w:r>
      <w:r w:rsidR="004A2F51" w:rsidRPr="001B783B">
        <w:rPr>
          <w:b w:val="0"/>
          <w:sz w:val="28"/>
          <w:szCs w:val="28"/>
        </w:rPr>
        <w:t xml:space="preserve"> </w:t>
      </w:r>
      <w:r w:rsidR="00EF6840">
        <w:rPr>
          <w:b w:val="0"/>
          <w:sz w:val="28"/>
          <w:szCs w:val="28"/>
        </w:rPr>
        <w:t>закупки электронных носителей</w:t>
      </w:r>
      <w:r w:rsidR="00F038AB">
        <w:rPr>
          <w:b w:val="0"/>
          <w:sz w:val="28"/>
          <w:szCs w:val="28"/>
        </w:rPr>
        <w:t xml:space="preserve"> и их подготовки для</w:t>
      </w:r>
      <w:r w:rsidR="00F038AB">
        <w:rPr>
          <w:b w:val="0"/>
          <w:sz w:val="28"/>
          <w:szCs w:val="28"/>
        </w:rPr>
        <w:br/>
        <w:t xml:space="preserve">использования в качестве </w:t>
      </w:r>
      <w:r w:rsidR="00D82C87">
        <w:rPr>
          <w:b w:val="0"/>
          <w:sz w:val="28"/>
          <w:szCs w:val="28"/>
        </w:rPr>
        <w:t>ЕСПБ</w:t>
      </w:r>
    </w:p>
    <w:p w:rsidR="001B783B" w:rsidRPr="001B783B" w:rsidRDefault="001B783B" w:rsidP="001B783B">
      <w:pPr>
        <w:pStyle w:val="a7"/>
        <w:spacing w:before="0" w:line="240" w:lineRule="atLeast"/>
        <w:ind w:left="360"/>
        <w:jc w:val="both"/>
        <w:rPr>
          <w:b w:val="0"/>
          <w:sz w:val="28"/>
          <w:szCs w:val="28"/>
        </w:rPr>
      </w:pPr>
    </w:p>
    <w:p w:rsidR="00734120" w:rsidRDefault="001C6E94" w:rsidP="001466C6">
      <w:pPr>
        <w:spacing w:before="0"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057C5">
        <w:rPr>
          <w:b w:val="0"/>
          <w:sz w:val="28"/>
          <w:szCs w:val="28"/>
        </w:rPr>
        <w:t>2.1</w:t>
      </w:r>
      <w:r w:rsidR="00C4313A">
        <w:rPr>
          <w:b w:val="0"/>
          <w:sz w:val="28"/>
          <w:szCs w:val="28"/>
        </w:rPr>
        <w:t>.</w:t>
      </w:r>
      <w:r w:rsidR="00734314">
        <w:rPr>
          <w:b w:val="0"/>
          <w:sz w:val="28"/>
          <w:szCs w:val="28"/>
        </w:rPr>
        <w:t> </w:t>
      </w:r>
      <w:r w:rsidR="00B93593">
        <w:rPr>
          <w:b w:val="0"/>
          <w:sz w:val="28"/>
          <w:szCs w:val="28"/>
        </w:rPr>
        <w:t>В целях определения необходимого количества э</w:t>
      </w:r>
      <w:r w:rsidR="00B93593" w:rsidRPr="00B93593">
        <w:rPr>
          <w:b w:val="0"/>
          <w:sz w:val="28"/>
          <w:szCs w:val="28"/>
        </w:rPr>
        <w:t>лектронны</w:t>
      </w:r>
      <w:r w:rsidR="00B93593">
        <w:rPr>
          <w:b w:val="0"/>
          <w:sz w:val="28"/>
          <w:szCs w:val="28"/>
        </w:rPr>
        <w:t>х</w:t>
      </w:r>
      <w:r w:rsidR="00B93593" w:rsidRPr="00B93593">
        <w:rPr>
          <w:b w:val="0"/>
          <w:sz w:val="28"/>
          <w:szCs w:val="28"/>
        </w:rPr>
        <w:t xml:space="preserve"> носител</w:t>
      </w:r>
      <w:r w:rsidR="00B93593">
        <w:rPr>
          <w:b w:val="0"/>
          <w:sz w:val="28"/>
          <w:szCs w:val="28"/>
        </w:rPr>
        <w:t>ей</w:t>
      </w:r>
      <w:r w:rsidR="00B9249D">
        <w:rPr>
          <w:b w:val="0"/>
          <w:sz w:val="28"/>
          <w:szCs w:val="28"/>
        </w:rPr>
        <w:t xml:space="preserve">, подлежащих эмиссии, </w:t>
      </w:r>
      <w:r w:rsidR="008D6F7A">
        <w:rPr>
          <w:b w:val="0"/>
          <w:sz w:val="28"/>
          <w:szCs w:val="28"/>
        </w:rPr>
        <w:t>г</w:t>
      </w:r>
      <w:r w:rsidR="008D6F7A" w:rsidRPr="000F3315">
        <w:rPr>
          <w:b w:val="0"/>
          <w:sz w:val="28"/>
          <w:szCs w:val="28"/>
        </w:rPr>
        <w:t>осударственное казенное учреждение Ленинградской области «Ленинградское областное управление транспорта</w:t>
      </w:r>
      <w:r w:rsidR="008D6F7A">
        <w:rPr>
          <w:b w:val="0"/>
          <w:sz w:val="28"/>
          <w:szCs w:val="28"/>
        </w:rPr>
        <w:t>»</w:t>
      </w:r>
      <w:r w:rsidR="00121642" w:rsidRPr="00121642">
        <w:rPr>
          <w:b w:val="0"/>
          <w:sz w:val="28"/>
          <w:szCs w:val="28"/>
        </w:rPr>
        <w:t xml:space="preserve"> (далее – ГКУ ЛО «</w:t>
      </w:r>
      <w:proofErr w:type="spellStart"/>
      <w:r w:rsidR="00121642" w:rsidRPr="00121642">
        <w:rPr>
          <w:b w:val="0"/>
          <w:sz w:val="28"/>
          <w:szCs w:val="28"/>
        </w:rPr>
        <w:t>Леноблтранс</w:t>
      </w:r>
      <w:proofErr w:type="spellEnd"/>
      <w:r w:rsidR="00121642" w:rsidRPr="00121642">
        <w:rPr>
          <w:b w:val="0"/>
          <w:sz w:val="28"/>
          <w:szCs w:val="28"/>
        </w:rPr>
        <w:t>»)</w:t>
      </w:r>
      <w:r w:rsidR="008D6F7A">
        <w:rPr>
          <w:b w:val="0"/>
          <w:sz w:val="28"/>
          <w:szCs w:val="28"/>
        </w:rPr>
        <w:t xml:space="preserve">, подведомственное </w:t>
      </w:r>
      <w:r w:rsidR="00A34710">
        <w:rPr>
          <w:b w:val="0"/>
          <w:sz w:val="28"/>
          <w:szCs w:val="28"/>
        </w:rPr>
        <w:t>управлени</w:t>
      </w:r>
      <w:r w:rsidR="008D6F7A">
        <w:rPr>
          <w:b w:val="0"/>
          <w:sz w:val="28"/>
          <w:szCs w:val="28"/>
        </w:rPr>
        <w:t>ю</w:t>
      </w:r>
      <w:r w:rsidR="00A34710">
        <w:rPr>
          <w:b w:val="0"/>
          <w:sz w:val="28"/>
          <w:szCs w:val="28"/>
        </w:rPr>
        <w:t xml:space="preserve"> Ленинградской области по транспорту</w:t>
      </w:r>
      <w:r w:rsidR="00E316CB">
        <w:rPr>
          <w:b w:val="0"/>
          <w:sz w:val="28"/>
          <w:szCs w:val="28"/>
        </w:rPr>
        <w:t xml:space="preserve">, </w:t>
      </w:r>
      <w:r w:rsidR="00506C03">
        <w:rPr>
          <w:b w:val="0"/>
          <w:sz w:val="28"/>
          <w:szCs w:val="28"/>
        </w:rPr>
        <w:t>направляет запрос в комитет по социальной защите населения</w:t>
      </w:r>
      <w:r w:rsidR="009431D5">
        <w:rPr>
          <w:b w:val="0"/>
          <w:sz w:val="28"/>
          <w:szCs w:val="28"/>
        </w:rPr>
        <w:t xml:space="preserve"> Ленинградской области</w:t>
      </w:r>
      <w:r w:rsidR="00506C03">
        <w:rPr>
          <w:b w:val="0"/>
          <w:sz w:val="28"/>
          <w:szCs w:val="28"/>
        </w:rPr>
        <w:t xml:space="preserve"> </w:t>
      </w:r>
      <w:r w:rsidR="00A1596E">
        <w:rPr>
          <w:b w:val="0"/>
          <w:sz w:val="28"/>
          <w:szCs w:val="28"/>
        </w:rPr>
        <w:t>на</w:t>
      </w:r>
      <w:r w:rsidR="00506C03">
        <w:rPr>
          <w:b w:val="0"/>
          <w:sz w:val="28"/>
          <w:szCs w:val="28"/>
        </w:rPr>
        <w:t xml:space="preserve"> предоставлени</w:t>
      </w:r>
      <w:r w:rsidR="00A1596E">
        <w:rPr>
          <w:b w:val="0"/>
          <w:sz w:val="28"/>
          <w:szCs w:val="28"/>
        </w:rPr>
        <w:t>е</w:t>
      </w:r>
      <w:r w:rsidR="00506C03">
        <w:rPr>
          <w:b w:val="0"/>
          <w:sz w:val="28"/>
          <w:szCs w:val="28"/>
        </w:rPr>
        <w:t xml:space="preserve"> информации о потребности</w:t>
      </w:r>
      <w:r w:rsidR="009431D5">
        <w:rPr>
          <w:b w:val="0"/>
          <w:sz w:val="28"/>
          <w:szCs w:val="28"/>
        </w:rPr>
        <w:t xml:space="preserve"> в</w:t>
      </w:r>
      <w:r w:rsidR="00506C03">
        <w:rPr>
          <w:b w:val="0"/>
          <w:sz w:val="28"/>
          <w:szCs w:val="28"/>
        </w:rPr>
        <w:t xml:space="preserve"> ЕСПБ</w:t>
      </w:r>
      <w:r w:rsidR="00F038AB">
        <w:rPr>
          <w:b w:val="0"/>
          <w:sz w:val="28"/>
          <w:szCs w:val="28"/>
        </w:rPr>
        <w:t>.</w:t>
      </w:r>
      <w:r w:rsidR="00734120" w:rsidRPr="00734120">
        <w:rPr>
          <w:b w:val="0"/>
          <w:sz w:val="28"/>
          <w:szCs w:val="28"/>
        </w:rPr>
        <w:t xml:space="preserve"> </w:t>
      </w:r>
    </w:p>
    <w:p w:rsidR="009431D5" w:rsidRDefault="00A1596E" w:rsidP="009431D5">
      <w:pPr>
        <w:spacing w:before="0" w:line="240" w:lineRule="atLeast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="009431D5">
        <w:rPr>
          <w:b w:val="0"/>
          <w:sz w:val="28"/>
          <w:szCs w:val="28"/>
        </w:rPr>
        <w:t xml:space="preserve">На основании </w:t>
      </w:r>
      <w:r w:rsidR="00016024">
        <w:rPr>
          <w:b w:val="0"/>
          <w:sz w:val="28"/>
          <w:szCs w:val="28"/>
        </w:rPr>
        <w:t xml:space="preserve">информации, </w:t>
      </w:r>
      <w:r w:rsidR="009431D5">
        <w:rPr>
          <w:b w:val="0"/>
          <w:sz w:val="28"/>
          <w:szCs w:val="28"/>
        </w:rPr>
        <w:t xml:space="preserve">полученной от </w:t>
      </w:r>
      <w:r w:rsidR="00016024" w:rsidRPr="00016024">
        <w:rPr>
          <w:b w:val="0"/>
          <w:sz w:val="28"/>
          <w:szCs w:val="28"/>
        </w:rPr>
        <w:t>комитет</w:t>
      </w:r>
      <w:r w:rsidR="00016024">
        <w:rPr>
          <w:b w:val="0"/>
          <w:sz w:val="28"/>
          <w:szCs w:val="28"/>
        </w:rPr>
        <w:t>а</w:t>
      </w:r>
      <w:r w:rsidR="00016024" w:rsidRPr="00016024">
        <w:rPr>
          <w:b w:val="0"/>
          <w:sz w:val="28"/>
          <w:szCs w:val="28"/>
        </w:rPr>
        <w:t xml:space="preserve"> по социальной защите населения Ленинградской области</w:t>
      </w:r>
      <w:r w:rsidR="00016024">
        <w:rPr>
          <w:b w:val="0"/>
          <w:sz w:val="28"/>
          <w:szCs w:val="28"/>
        </w:rPr>
        <w:t xml:space="preserve"> </w:t>
      </w:r>
      <w:r w:rsidR="009431D5">
        <w:rPr>
          <w:b w:val="0"/>
          <w:sz w:val="28"/>
          <w:szCs w:val="28"/>
        </w:rPr>
        <w:t>ГКУ ЛО «</w:t>
      </w:r>
      <w:proofErr w:type="spellStart"/>
      <w:r w:rsidR="009431D5">
        <w:rPr>
          <w:b w:val="0"/>
          <w:sz w:val="28"/>
          <w:szCs w:val="28"/>
        </w:rPr>
        <w:t>Леноблтранс</w:t>
      </w:r>
      <w:proofErr w:type="spellEnd"/>
      <w:r w:rsidR="009431D5">
        <w:rPr>
          <w:b w:val="0"/>
          <w:sz w:val="28"/>
          <w:szCs w:val="28"/>
        </w:rPr>
        <w:t>»:</w:t>
      </w:r>
    </w:p>
    <w:p w:rsidR="009431D5" w:rsidRDefault="009431D5" w:rsidP="00484C7A">
      <w:pPr>
        <w:widowControl/>
        <w:suppressAutoHyphens w:val="0"/>
        <w:autoSpaceDE w:val="0"/>
        <w:autoSpaceDN w:val="0"/>
        <w:adjustRightInd w:val="0"/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планирует и осуществляет закупку электронных носителей</w:t>
      </w:r>
      <w:r w:rsidR="00484C7A">
        <w:rPr>
          <w:b w:val="0"/>
          <w:sz w:val="28"/>
          <w:szCs w:val="28"/>
        </w:rPr>
        <w:t xml:space="preserve"> в соответствии с требованиями Федерального закона</w:t>
      </w:r>
      <w:r w:rsidR="00484C7A">
        <w:rPr>
          <w:b w:val="0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sz w:val="28"/>
          <w:szCs w:val="28"/>
        </w:rPr>
        <w:t>;</w:t>
      </w:r>
    </w:p>
    <w:p w:rsidR="00527E45" w:rsidRDefault="00B16905" w:rsidP="009431D5">
      <w:pPr>
        <w:spacing w:before="0"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431D5">
        <w:rPr>
          <w:b w:val="0"/>
          <w:sz w:val="28"/>
          <w:szCs w:val="28"/>
        </w:rPr>
        <w:t xml:space="preserve">производит </w:t>
      </w:r>
      <w:r w:rsidR="00FB23AB" w:rsidRPr="00FB23AB">
        <w:rPr>
          <w:b w:val="0"/>
          <w:sz w:val="28"/>
          <w:szCs w:val="28"/>
        </w:rPr>
        <w:t>кодировани</w:t>
      </w:r>
      <w:r w:rsidR="00FB23AB">
        <w:rPr>
          <w:b w:val="0"/>
          <w:sz w:val="28"/>
          <w:szCs w:val="28"/>
        </w:rPr>
        <w:t>е секторов</w:t>
      </w:r>
      <w:r w:rsidR="00FB23AB" w:rsidRPr="00FB23AB">
        <w:rPr>
          <w:b w:val="0"/>
          <w:sz w:val="28"/>
          <w:szCs w:val="28"/>
        </w:rPr>
        <w:t xml:space="preserve"> чипа карты</w:t>
      </w:r>
      <w:r w:rsidR="00FB23AB">
        <w:rPr>
          <w:b w:val="0"/>
          <w:sz w:val="28"/>
          <w:szCs w:val="28"/>
        </w:rPr>
        <w:t xml:space="preserve"> и</w:t>
      </w:r>
      <w:r w:rsidR="00FB23AB" w:rsidRPr="00FB23AB">
        <w:rPr>
          <w:b w:val="0"/>
          <w:sz w:val="28"/>
          <w:szCs w:val="28"/>
        </w:rPr>
        <w:t xml:space="preserve"> </w:t>
      </w:r>
      <w:r w:rsidR="00992333">
        <w:rPr>
          <w:b w:val="0"/>
          <w:sz w:val="28"/>
          <w:szCs w:val="28"/>
        </w:rPr>
        <w:t xml:space="preserve">эмиссию электронных носителей </w:t>
      </w:r>
      <w:r w:rsidR="009431D5" w:rsidRPr="00016024">
        <w:rPr>
          <w:b w:val="0"/>
          <w:sz w:val="28"/>
          <w:szCs w:val="28"/>
        </w:rPr>
        <w:t xml:space="preserve">для </w:t>
      </w:r>
      <w:r w:rsidR="00734120">
        <w:rPr>
          <w:b w:val="0"/>
          <w:sz w:val="28"/>
          <w:szCs w:val="28"/>
        </w:rPr>
        <w:t xml:space="preserve">последующего </w:t>
      </w:r>
      <w:r w:rsidR="009431D5" w:rsidRPr="00016024">
        <w:rPr>
          <w:b w:val="0"/>
          <w:sz w:val="28"/>
          <w:szCs w:val="28"/>
        </w:rPr>
        <w:t>использования в работе</w:t>
      </w:r>
      <w:r w:rsidR="009431D5" w:rsidRPr="009A33EB">
        <w:rPr>
          <w:b w:val="0"/>
          <w:color w:val="FF0000"/>
          <w:sz w:val="28"/>
          <w:szCs w:val="28"/>
        </w:rPr>
        <w:t xml:space="preserve"> </w:t>
      </w:r>
      <w:r w:rsidR="009431D5" w:rsidRPr="00016024">
        <w:rPr>
          <w:b w:val="0"/>
          <w:sz w:val="28"/>
          <w:szCs w:val="28"/>
        </w:rPr>
        <w:t>АСОП ЛО</w:t>
      </w:r>
      <w:r w:rsidR="00354104">
        <w:rPr>
          <w:b w:val="0"/>
          <w:sz w:val="28"/>
          <w:szCs w:val="28"/>
        </w:rPr>
        <w:t xml:space="preserve"> </w:t>
      </w:r>
      <w:r w:rsidR="00354104" w:rsidRPr="00354104">
        <w:rPr>
          <w:b w:val="0"/>
          <w:sz w:val="28"/>
          <w:szCs w:val="28"/>
        </w:rPr>
        <w:t>или иных автоматизированных системах контроля оплаты проезда в</w:t>
      </w:r>
      <w:r w:rsidR="00354104">
        <w:rPr>
          <w:b w:val="0"/>
          <w:sz w:val="28"/>
          <w:szCs w:val="28"/>
        </w:rPr>
        <w:t xml:space="preserve"> Ленинградской области</w:t>
      </w:r>
      <w:r w:rsidR="00527E45">
        <w:rPr>
          <w:b w:val="0"/>
          <w:sz w:val="28"/>
          <w:szCs w:val="28"/>
        </w:rPr>
        <w:t>;</w:t>
      </w:r>
    </w:p>
    <w:p w:rsidR="009431D5" w:rsidRDefault="00016024" w:rsidP="00527E45">
      <w:pPr>
        <w:spacing w:before="0" w:line="240" w:lineRule="atLeast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организует </w:t>
      </w:r>
      <w:r w:rsidR="00FB23AB" w:rsidRPr="00FB23AB">
        <w:rPr>
          <w:b w:val="0"/>
          <w:sz w:val="28"/>
          <w:szCs w:val="28"/>
        </w:rPr>
        <w:t xml:space="preserve">кодирование секторов чипа карты </w:t>
      </w:r>
      <w:r w:rsidR="00FB23AB">
        <w:rPr>
          <w:b w:val="0"/>
          <w:sz w:val="28"/>
          <w:szCs w:val="28"/>
        </w:rPr>
        <w:t xml:space="preserve">и </w:t>
      </w:r>
      <w:r w:rsidR="00992333">
        <w:rPr>
          <w:b w:val="0"/>
          <w:sz w:val="28"/>
          <w:szCs w:val="28"/>
        </w:rPr>
        <w:t>эмиссию</w:t>
      </w:r>
      <w:r>
        <w:rPr>
          <w:b w:val="0"/>
          <w:sz w:val="28"/>
          <w:szCs w:val="28"/>
        </w:rPr>
        <w:t xml:space="preserve"> </w:t>
      </w:r>
      <w:r w:rsidR="00E27889">
        <w:rPr>
          <w:b w:val="0"/>
          <w:sz w:val="28"/>
          <w:szCs w:val="28"/>
        </w:rPr>
        <w:t xml:space="preserve">электронных носителей </w:t>
      </w:r>
      <w:r>
        <w:rPr>
          <w:b w:val="0"/>
          <w:sz w:val="28"/>
          <w:szCs w:val="28"/>
        </w:rPr>
        <w:t xml:space="preserve">для </w:t>
      </w:r>
      <w:r w:rsidR="00734120">
        <w:rPr>
          <w:b w:val="0"/>
          <w:sz w:val="28"/>
          <w:szCs w:val="28"/>
        </w:rPr>
        <w:t xml:space="preserve">последующего </w:t>
      </w:r>
      <w:r>
        <w:rPr>
          <w:b w:val="0"/>
          <w:sz w:val="28"/>
          <w:szCs w:val="28"/>
        </w:rPr>
        <w:t>использования в систем</w:t>
      </w:r>
      <w:r w:rsidR="00527E45">
        <w:rPr>
          <w:b w:val="0"/>
          <w:sz w:val="28"/>
          <w:szCs w:val="28"/>
        </w:rPr>
        <w:t>ах</w:t>
      </w:r>
      <w:r>
        <w:rPr>
          <w:b w:val="0"/>
          <w:sz w:val="28"/>
          <w:szCs w:val="28"/>
        </w:rPr>
        <w:t xml:space="preserve"> АСКОП - М, СЭКОП</w:t>
      </w:r>
      <w:r w:rsidRPr="000160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или иных </w:t>
      </w:r>
      <w:r w:rsidRPr="00016024">
        <w:rPr>
          <w:b w:val="0"/>
          <w:sz w:val="28"/>
          <w:szCs w:val="28"/>
        </w:rPr>
        <w:t>автоматизированн</w:t>
      </w:r>
      <w:r>
        <w:rPr>
          <w:b w:val="0"/>
          <w:sz w:val="28"/>
          <w:szCs w:val="28"/>
        </w:rPr>
        <w:t>ых</w:t>
      </w:r>
      <w:r w:rsidRPr="00016024">
        <w:rPr>
          <w:b w:val="0"/>
          <w:sz w:val="28"/>
          <w:szCs w:val="28"/>
        </w:rPr>
        <w:t xml:space="preserve"> система</w:t>
      </w:r>
      <w:r>
        <w:rPr>
          <w:b w:val="0"/>
          <w:sz w:val="28"/>
          <w:szCs w:val="28"/>
        </w:rPr>
        <w:t>х</w:t>
      </w:r>
      <w:r w:rsidRPr="00016024">
        <w:rPr>
          <w:b w:val="0"/>
          <w:sz w:val="28"/>
          <w:szCs w:val="28"/>
        </w:rPr>
        <w:t xml:space="preserve"> контроля оплаты проезда</w:t>
      </w:r>
      <w:r w:rsidR="00354104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Санкт-Петербург</w:t>
      </w:r>
      <w:r w:rsidR="00354104">
        <w:rPr>
          <w:b w:val="0"/>
          <w:sz w:val="28"/>
          <w:szCs w:val="28"/>
        </w:rPr>
        <w:t>е</w:t>
      </w:r>
      <w:r w:rsidR="009431D5" w:rsidRPr="00016024">
        <w:rPr>
          <w:b w:val="0"/>
          <w:sz w:val="28"/>
          <w:szCs w:val="28"/>
        </w:rPr>
        <w:t xml:space="preserve">; </w:t>
      </w:r>
    </w:p>
    <w:p w:rsidR="009431D5" w:rsidRDefault="009431D5" w:rsidP="009431D5">
      <w:pPr>
        <w:spacing w:before="0" w:line="240" w:lineRule="atLeast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производит тестовую проверку электронных носителей после проведения записи ключевой информации.</w:t>
      </w:r>
    </w:p>
    <w:p w:rsidR="00FF6EB0" w:rsidRDefault="00FF6EB0" w:rsidP="009431D5">
      <w:pPr>
        <w:spacing w:before="0" w:line="240" w:lineRule="atLeast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proofErr w:type="gramStart"/>
      <w:r>
        <w:rPr>
          <w:b w:val="0"/>
          <w:sz w:val="28"/>
          <w:szCs w:val="28"/>
        </w:rPr>
        <w:t>Срок, в течение которого ГКУ ЛО «</w:t>
      </w:r>
      <w:proofErr w:type="spellStart"/>
      <w:r>
        <w:rPr>
          <w:b w:val="0"/>
          <w:sz w:val="28"/>
          <w:szCs w:val="28"/>
        </w:rPr>
        <w:t>Леноблтранс</w:t>
      </w:r>
      <w:proofErr w:type="spellEnd"/>
      <w:r>
        <w:rPr>
          <w:b w:val="0"/>
          <w:sz w:val="28"/>
          <w:szCs w:val="28"/>
        </w:rPr>
        <w:t xml:space="preserve">» </w:t>
      </w:r>
      <w:r w:rsidR="00381496">
        <w:rPr>
          <w:b w:val="0"/>
          <w:sz w:val="28"/>
          <w:szCs w:val="28"/>
        </w:rPr>
        <w:t>обеспечивает</w:t>
      </w:r>
      <w:r>
        <w:rPr>
          <w:b w:val="0"/>
          <w:sz w:val="28"/>
          <w:szCs w:val="28"/>
        </w:rPr>
        <w:t xml:space="preserve"> эмиссию</w:t>
      </w:r>
      <w:r w:rsidR="00381496">
        <w:rPr>
          <w:b w:val="0"/>
          <w:sz w:val="28"/>
          <w:szCs w:val="28"/>
        </w:rPr>
        <w:t xml:space="preserve"> электронных носителей для использования в</w:t>
      </w:r>
      <w:r w:rsidR="00381496" w:rsidRPr="00381496">
        <w:t xml:space="preserve"> </w:t>
      </w:r>
      <w:r w:rsidR="00381496" w:rsidRPr="00381496">
        <w:rPr>
          <w:b w:val="0"/>
          <w:sz w:val="28"/>
          <w:szCs w:val="28"/>
        </w:rPr>
        <w:t>автоматизированных системах контроля оплаты проезда в Ленинградской области и Санкт-Петербург</w:t>
      </w:r>
      <w:r w:rsidR="00B57CE7">
        <w:rPr>
          <w:b w:val="0"/>
          <w:sz w:val="28"/>
          <w:szCs w:val="28"/>
        </w:rPr>
        <w:t>е</w:t>
      </w:r>
      <w:r w:rsidR="005143DF">
        <w:rPr>
          <w:b w:val="0"/>
          <w:sz w:val="28"/>
          <w:szCs w:val="28"/>
        </w:rPr>
        <w:t xml:space="preserve"> и их тестовую проверку, </w:t>
      </w:r>
      <w:r>
        <w:rPr>
          <w:b w:val="0"/>
          <w:sz w:val="28"/>
          <w:szCs w:val="28"/>
        </w:rPr>
        <w:t xml:space="preserve">составляет не более </w:t>
      </w:r>
      <w:r w:rsidR="00381496">
        <w:rPr>
          <w:b w:val="0"/>
          <w:sz w:val="28"/>
          <w:szCs w:val="28"/>
        </w:rPr>
        <w:t xml:space="preserve">1 месяца с даты поставки </w:t>
      </w:r>
      <w:r w:rsidR="00381496" w:rsidRPr="00245A93">
        <w:rPr>
          <w:b w:val="0"/>
          <w:sz w:val="28"/>
          <w:szCs w:val="28"/>
        </w:rPr>
        <w:t>бесконтактн</w:t>
      </w:r>
      <w:r w:rsidR="00381496">
        <w:rPr>
          <w:b w:val="0"/>
          <w:sz w:val="28"/>
          <w:szCs w:val="28"/>
        </w:rPr>
        <w:t>ых электронных пластиковых карт по государственному контракту</w:t>
      </w:r>
      <w:r w:rsidR="0012237E">
        <w:rPr>
          <w:b w:val="0"/>
          <w:sz w:val="28"/>
          <w:szCs w:val="28"/>
        </w:rPr>
        <w:t>, заключенному в соответствии с абзацем 2 пункта 2.2. настоящего Порядка</w:t>
      </w:r>
      <w:r w:rsidR="00381496">
        <w:rPr>
          <w:b w:val="0"/>
          <w:sz w:val="28"/>
          <w:szCs w:val="28"/>
        </w:rPr>
        <w:t>.</w:t>
      </w:r>
      <w:proofErr w:type="gramEnd"/>
    </w:p>
    <w:p w:rsidR="00FF6EB0" w:rsidRDefault="00FF6EB0" w:rsidP="009431D5">
      <w:pPr>
        <w:spacing w:before="0" w:line="240" w:lineRule="atLeast"/>
        <w:ind w:firstLine="669"/>
        <w:jc w:val="both"/>
        <w:rPr>
          <w:b w:val="0"/>
          <w:sz w:val="28"/>
          <w:szCs w:val="28"/>
        </w:rPr>
      </w:pPr>
    </w:p>
    <w:p w:rsidR="00465029" w:rsidRPr="001B783B" w:rsidRDefault="00465029" w:rsidP="00465029">
      <w:pPr>
        <w:pStyle w:val="a7"/>
        <w:numPr>
          <w:ilvl w:val="0"/>
          <w:numId w:val="11"/>
        </w:numPr>
        <w:spacing w:before="0"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 п</w:t>
      </w:r>
      <w:r w:rsidRPr="001B783B">
        <w:rPr>
          <w:b w:val="0"/>
          <w:sz w:val="28"/>
          <w:szCs w:val="28"/>
        </w:rPr>
        <w:t>ередач</w:t>
      </w:r>
      <w:r>
        <w:rPr>
          <w:b w:val="0"/>
          <w:sz w:val="28"/>
          <w:szCs w:val="28"/>
        </w:rPr>
        <w:t>и</w:t>
      </w:r>
      <w:r w:rsidRPr="001B783B">
        <w:rPr>
          <w:b w:val="0"/>
          <w:sz w:val="28"/>
          <w:szCs w:val="28"/>
        </w:rPr>
        <w:t xml:space="preserve"> ЕСПБ в </w:t>
      </w:r>
      <w:r>
        <w:rPr>
          <w:b w:val="0"/>
          <w:sz w:val="28"/>
          <w:szCs w:val="28"/>
        </w:rPr>
        <w:t>комитет по социальной защите населения Ленинградской области</w:t>
      </w:r>
      <w:r w:rsidRPr="001B783B">
        <w:rPr>
          <w:b w:val="0"/>
          <w:sz w:val="28"/>
          <w:szCs w:val="28"/>
        </w:rPr>
        <w:t xml:space="preserve"> для реализации</w:t>
      </w:r>
    </w:p>
    <w:p w:rsidR="00465029" w:rsidRDefault="00465029" w:rsidP="003F275F">
      <w:pPr>
        <w:spacing w:before="0" w:line="240" w:lineRule="atLeast"/>
        <w:rPr>
          <w:b w:val="0"/>
          <w:sz w:val="28"/>
          <w:szCs w:val="28"/>
        </w:rPr>
      </w:pPr>
    </w:p>
    <w:p w:rsidR="002B5D35" w:rsidRDefault="006F45C5" w:rsidP="00D15E41">
      <w:pPr>
        <w:spacing w:before="0" w:line="240" w:lineRule="atLeast"/>
        <w:ind w:firstLine="669"/>
        <w:jc w:val="both"/>
        <w:rPr>
          <w:b w:val="0"/>
          <w:sz w:val="28"/>
          <w:szCs w:val="28"/>
          <w:highlight w:val="lightGray"/>
        </w:rPr>
      </w:pPr>
      <w:r>
        <w:rPr>
          <w:b w:val="0"/>
          <w:sz w:val="28"/>
          <w:szCs w:val="28"/>
        </w:rPr>
        <w:t xml:space="preserve">3.1. </w:t>
      </w:r>
      <w:r w:rsidR="00381496">
        <w:rPr>
          <w:b w:val="0"/>
          <w:sz w:val="28"/>
          <w:szCs w:val="28"/>
        </w:rPr>
        <w:t>По результатам</w:t>
      </w:r>
      <w:r w:rsidR="002B5D35">
        <w:rPr>
          <w:b w:val="0"/>
          <w:sz w:val="28"/>
          <w:szCs w:val="28"/>
        </w:rPr>
        <w:t xml:space="preserve"> </w:t>
      </w:r>
      <w:r w:rsidR="00734120">
        <w:rPr>
          <w:b w:val="0"/>
          <w:sz w:val="28"/>
          <w:szCs w:val="28"/>
        </w:rPr>
        <w:t>эмиссии электронных носителей в соответствии</w:t>
      </w:r>
      <w:r w:rsidR="00381496">
        <w:rPr>
          <w:b w:val="0"/>
          <w:sz w:val="28"/>
          <w:szCs w:val="28"/>
        </w:rPr>
        <w:t xml:space="preserve"> с п</w:t>
      </w:r>
      <w:r w:rsidR="00090627">
        <w:rPr>
          <w:b w:val="0"/>
          <w:sz w:val="28"/>
          <w:szCs w:val="28"/>
        </w:rPr>
        <w:t>унктами</w:t>
      </w:r>
      <w:r w:rsidR="00381496">
        <w:rPr>
          <w:b w:val="0"/>
          <w:sz w:val="28"/>
          <w:szCs w:val="28"/>
        </w:rPr>
        <w:t xml:space="preserve"> 2</w:t>
      </w:r>
      <w:r w:rsidR="00734120">
        <w:rPr>
          <w:b w:val="0"/>
          <w:sz w:val="28"/>
          <w:szCs w:val="28"/>
        </w:rPr>
        <w:t>.2</w:t>
      </w:r>
      <w:r w:rsidR="00861366">
        <w:rPr>
          <w:b w:val="0"/>
          <w:sz w:val="28"/>
          <w:szCs w:val="28"/>
        </w:rPr>
        <w:t>, 2.3.</w:t>
      </w:r>
      <w:r w:rsidR="00734120">
        <w:rPr>
          <w:b w:val="0"/>
          <w:sz w:val="28"/>
          <w:szCs w:val="28"/>
        </w:rPr>
        <w:t xml:space="preserve"> настоящего порядка</w:t>
      </w:r>
      <w:r w:rsidR="002B5D35">
        <w:rPr>
          <w:b w:val="0"/>
          <w:sz w:val="28"/>
          <w:szCs w:val="28"/>
        </w:rPr>
        <w:t xml:space="preserve"> </w:t>
      </w:r>
      <w:r w:rsidR="002B5D35" w:rsidRPr="00612470">
        <w:rPr>
          <w:b w:val="0"/>
          <w:sz w:val="28"/>
          <w:szCs w:val="28"/>
        </w:rPr>
        <w:t>ГКУ ЛО «</w:t>
      </w:r>
      <w:proofErr w:type="spellStart"/>
      <w:r w:rsidR="002B5D35" w:rsidRPr="00612470">
        <w:rPr>
          <w:b w:val="0"/>
          <w:sz w:val="28"/>
          <w:szCs w:val="28"/>
        </w:rPr>
        <w:t>Леноблтранс</w:t>
      </w:r>
      <w:proofErr w:type="spellEnd"/>
      <w:r w:rsidR="002B5D35" w:rsidRPr="00612470">
        <w:rPr>
          <w:b w:val="0"/>
          <w:sz w:val="28"/>
          <w:szCs w:val="28"/>
        </w:rPr>
        <w:t>»</w:t>
      </w:r>
      <w:r w:rsidR="002B5D35">
        <w:rPr>
          <w:b w:val="0"/>
          <w:sz w:val="28"/>
          <w:szCs w:val="28"/>
        </w:rPr>
        <w:t xml:space="preserve"> </w:t>
      </w:r>
      <w:r w:rsidR="002B5D35" w:rsidRPr="00734120">
        <w:rPr>
          <w:b w:val="0"/>
          <w:sz w:val="28"/>
          <w:szCs w:val="28"/>
        </w:rPr>
        <w:t>направляет</w:t>
      </w:r>
      <w:r w:rsidR="002B5D35" w:rsidRPr="00612470">
        <w:rPr>
          <w:b w:val="0"/>
          <w:sz w:val="28"/>
          <w:szCs w:val="28"/>
        </w:rPr>
        <w:t xml:space="preserve"> в </w:t>
      </w:r>
      <w:r w:rsidR="00635EAD">
        <w:rPr>
          <w:b w:val="0"/>
          <w:sz w:val="28"/>
          <w:szCs w:val="28"/>
        </w:rPr>
        <w:t>у</w:t>
      </w:r>
      <w:r w:rsidR="002B5D35">
        <w:rPr>
          <w:b w:val="0"/>
          <w:sz w:val="28"/>
          <w:szCs w:val="28"/>
        </w:rPr>
        <w:t>правление</w:t>
      </w:r>
      <w:r w:rsidR="00635EAD">
        <w:rPr>
          <w:b w:val="0"/>
          <w:sz w:val="28"/>
          <w:szCs w:val="28"/>
        </w:rPr>
        <w:t xml:space="preserve"> Ленинградской области по транспорту</w:t>
      </w:r>
      <w:r w:rsidR="002B5D35">
        <w:rPr>
          <w:b w:val="0"/>
          <w:sz w:val="28"/>
          <w:szCs w:val="28"/>
        </w:rPr>
        <w:t xml:space="preserve"> письмо</w:t>
      </w:r>
      <w:r w:rsidR="002B5D35" w:rsidRPr="00612470">
        <w:rPr>
          <w:b w:val="0"/>
          <w:sz w:val="28"/>
          <w:szCs w:val="28"/>
        </w:rPr>
        <w:t xml:space="preserve"> о согласовании передачи</w:t>
      </w:r>
      <w:r w:rsidR="000E117D">
        <w:rPr>
          <w:b w:val="0"/>
          <w:sz w:val="28"/>
          <w:szCs w:val="28"/>
        </w:rPr>
        <w:t xml:space="preserve"> </w:t>
      </w:r>
      <w:r w:rsidR="002B5D35" w:rsidRPr="00612470">
        <w:rPr>
          <w:b w:val="0"/>
          <w:sz w:val="28"/>
          <w:szCs w:val="28"/>
        </w:rPr>
        <w:t xml:space="preserve">ЕСПБ в </w:t>
      </w:r>
      <w:r w:rsidR="00635EAD">
        <w:rPr>
          <w:b w:val="0"/>
          <w:sz w:val="28"/>
          <w:szCs w:val="28"/>
        </w:rPr>
        <w:t>комитет по социальной защите населения Ленинградской области</w:t>
      </w:r>
      <w:r w:rsidR="00E14402">
        <w:rPr>
          <w:b w:val="0"/>
          <w:sz w:val="28"/>
          <w:szCs w:val="28"/>
        </w:rPr>
        <w:t>. В письме</w:t>
      </w:r>
      <w:r w:rsidR="002B5D35" w:rsidRPr="000E117D">
        <w:rPr>
          <w:b w:val="0"/>
          <w:sz w:val="28"/>
          <w:szCs w:val="28"/>
        </w:rPr>
        <w:t xml:space="preserve"> </w:t>
      </w:r>
      <w:r w:rsidR="00E14402" w:rsidRPr="00BF2828">
        <w:rPr>
          <w:b w:val="0"/>
          <w:sz w:val="28"/>
          <w:szCs w:val="28"/>
        </w:rPr>
        <w:t>должна быть</w:t>
      </w:r>
      <w:r w:rsidR="002B5D35" w:rsidRPr="00BF2828">
        <w:rPr>
          <w:b w:val="0"/>
          <w:sz w:val="28"/>
          <w:szCs w:val="28"/>
        </w:rPr>
        <w:t xml:space="preserve"> указ</w:t>
      </w:r>
      <w:r w:rsidR="00E14402" w:rsidRPr="00BF2828">
        <w:rPr>
          <w:b w:val="0"/>
          <w:sz w:val="28"/>
          <w:szCs w:val="28"/>
        </w:rPr>
        <w:t>ана</w:t>
      </w:r>
      <w:r w:rsidR="002B5D35" w:rsidRPr="00BF2828">
        <w:rPr>
          <w:b w:val="0"/>
          <w:sz w:val="28"/>
          <w:szCs w:val="28"/>
        </w:rPr>
        <w:t xml:space="preserve"> информация о количестве </w:t>
      </w:r>
      <w:r w:rsidR="00200D24">
        <w:rPr>
          <w:b w:val="0"/>
          <w:sz w:val="28"/>
          <w:szCs w:val="28"/>
        </w:rPr>
        <w:t>подлежащих передаче эмитированных</w:t>
      </w:r>
      <w:r w:rsidR="002B5D35" w:rsidRPr="00BF2828">
        <w:rPr>
          <w:b w:val="0"/>
          <w:sz w:val="28"/>
          <w:szCs w:val="28"/>
        </w:rPr>
        <w:t xml:space="preserve"> ЕСПБ.</w:t>
      </w:r>
    </w:p>
    <w:p w:rsidR="00C34ED5" w:rsidRDefault="00067209" w:rsidP="008621B1">
      <w:pPr>
        <w:spacing w:before="0" w:line="240" w:lineRule="atLeast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B5D35">
        <w:rPr>
          <w:b w:val="0"/>
          <w:sz w:val="28"/>
          <w:szCs w:val="28"/>
        </w:rPr>
        <w:t>.2.</w:t>
      </w:r>
      <w:r>
        <w:rPr>
          <w:b w:val="0"/>
          <w:sz w:val="28"/>
          <w:szCs w:val="28"/>
        </w:rPr>
        <w:t> </w:t>
      </w:r>
      <w:r w:rsidR="002B5D35">
        <w:rPr>
          <w:b w:val="0"/>
          <w:sz w:val="28"/>
          <w:szCs w:val="28"/>
        </w:rPr>
        <w:t xml:space="preserve">Управление </w:t>
      </w:r>
      <w:r w:rsidR="002B5D35" w:rsidRPr="002941C1">
        <w:rPr>
          <w:b w:val="0"/>
          <w:sz w:val="28"/>
          <w:szCs w:val="28"/>
        </w:rPr>
        <w:t xml:space="preserve">Ленинградской области по транспорту </w:t>
      </w:r>
      <w:r w:rsidR="002B5D35">
        <w:rPr>
          <w:b w:val="0"/>
          <w:sz w:val="28"/>
          <w:szCs w:val="28"/>
        </w:rPr>
        <w:t>рассматривает поступившее в соответствии с п</w:t>
      </w:r>
      <w:r w:rsidR="00BF2828">
        <w:rPr>
          <w:b w:val="0"/>
          <w:sz w:val="28"/>
          <w:szCs w:val="28"/>
        </w:rPr>
        <w:t>унктом</w:t>
      </w:r>
      <w:r w:rsidR="002B5D35">
        <w:rPr>
          <w:b w:val="0"/>
          <w:sz w:val="28"/>
          <w:szCs w:val="28"/>
        </w:rPr>
        <w:t xml:space="preserve"> </w:t>
      </w:r>
      <w:r w:rsidR="006F45C5">
        <w:rPr>
          <w:b w:val="0"/>
          <w:sz w:val="28"/>
          <w:szCs w:val="28"/>
        </w:rPr>
        <w:t>3</w:t>
      </w:r>
      <w:r w:rsidR="002B5D3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="002B5D35">
        <w:rPr>
          <w:b w:val="0"/>
          <w:sz w:val="28"/>
          <w:szCs w:val="28"/>
        </w:rPr>
        <w:t>. настоящего Порядка письмо в течение одного рабочего дня после дня его регистрации и при отсутствии возражений</w:t>
      </w:r>
      <w:r w:rsidR="00C85DF7">
        <w:rPr>
          <w:b w:val="0"/>
          <w:sz w:val="28"/>
          <w:szCs w:val="28"/>
        </w:rPr>
        <w:t xml:space="preserve"> </w:t>
      </w:r>
      <w:r w:rsidR="002B5D35">
        <w:rPr>
          <w:b w:val="0"/>
          <w:sz w:val="28"/>
          <w:szCs w:val="28"/>
        </w:rPr>
        <w:t>согласовывает передачу ЕСПБ в письменной форме.</w:t>
      </w:r>
      <w:r w:rsidR="00C34ED5">
        <w:rPr>
          <w:b w:val="0"/>
          <w:sz w:val="28"/>
          <w:szCs w:val="28"/>
        </w:rPr>
        <w:t xml:space="preserve"> </w:t>
      </w:r>
    </w:p>
    <w:p w:rsidR="00922762" w:rsidRDefault="00C34ED5" w:rsidP="008621B1">
      <w:pPr>
        <w:spacing w:before="0" w:line="240" w:lineRule="atLeast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наличии замечаний </w:t>
      </w:r>
      <w:r w:rsidRPr="00C34ED5">
        <w:rPr>
          <w:b w:val="0"/>
          <w:sz w:val="28"/>
          <w:szCs w:val="28"/>
        </w:rPr>
        <w:t>Управление Ленинградской области по транспорту</w:t>
      </w:r>
      <w:r>
        <w:rPr>
          <w:b w:val="0"/>
          <w:sz w:val="28"/>
          <w:szCs w:val="28"/>
        </w:rPr>
        <w:t xml:space="preserve"> уведомляет </w:t>
      </w:r>
      <w:r w:rsidRPr="00C34ED5">
        <w:rPr>
          <w:b w:val="0"/>
          <w:sz w:val="28"/>
          <w:szCs w:val="28"/>
        </w:rPr>
        <w:t>ГКУ ЛО «</w:t>
      </w:r>
      <w:proofErr w:type="spellStart"/>
      <w:r w:rsidRPr="00C34ED5">
        <w:rPr>
          <w:b w:val="0"/>
          <w:sz w:val="28"/>
          <w:szCs w:val="28"/>
        </w:rPr>
        <w:t>Леноблтранс</w:t>
      </w:r>
      <w:proofErr w:type="spellEnd"/>
      <w:r w:rsidRPr="00C34ED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в письменной форме для их незамедлительного </w:t>
      </w:r>
      <w:r w:rsidR="00315FDE">
        <w:rPr>
          <w:b w:val="0"/>
          <w:sz w:val="28"/>
          <w:szCs w:val="28"/>
        </w:rPr>
        <w:lastRenderedPageBreak/>
        <w:t xml:space="preserve">устранения в срок, не превышающий 10 рабочих дней </w:t>
      </w:r>
      <w:proofErr w:type="gramStart"/>
      <w:r w:rsidR="00315FDE">
        <w:rPr>
          <w:b w:val="0"/>
          <w:sz w:val="28"/>
          <w:szCs w:val="28"/>
        </w:rPr>
        <w:t>с даты получения</w:t>
      </w:r>
      <w:proofErr w:type="gramEnd"/>
      <w:r w:rsidR="00315FDE">
        <w:rPr>
          <w:b w:val="0"/>
          <w:sz w:val="28"/>
          <w:szCs w:val="28"/>
        </w:rPr>
        <w:t xml:space="preserve"> уведомления.</w:t>
      </w:r>
    </w:p>
    <w:p w:rsidR="00C34ED5" w:rsidRDefault="00922762" w:rsidP="008621B1">
      <w:pPr>
        <w:spacing w:before="0" w:line="240" w:lineRule="atLeast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После устранения замечаний </w:t>
      </w:r>
      <w:r w:rsidR="00C34ED5">
        <w:rPr>
          <w:b w:val="0"/>
          <w:sz w:val="28"/>
          <w:szCs w:val="28"/>
        </w:rPr>
        <w:t xml:space="preserve"> </w:t>
      </w:r>
      <w:r w:rsidRPr="00922762">
        <w:rPr>
          <w:b w:val="0"/>
          <w:sz w:val="28"/>
          <w:szCs w:val="28"/>
        </w:rPr>
        <w:t>ГКУ ЛО «</w:t>
      </w:r>
      <w:proofErr w:type="spellStart"/>
      <w:r w:rsidRPr="00922762">
        <w:rPr>
          <w:b w:val="0"/>
          <w:sz w:val="28"/>
          <w:szCs w:val="28"/>
        </w:rPr>
        <w:t>Леноблтранс</w:t>
      </w:r>
      <w:proofErr w:type="spellEnd"/>
      <w:r w:rsidRPr="0092276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повторно направляет </w:t>
      </w:r>
      <w:r w:rsidRPr="00922762">
        <w:rPr>
          <w:b w:val="0"/>
          <w:sz w:val="28"/>
          <w:szCs w:val="28"/>
        </w:rPr>
        <w:t>в управление Ленинградской области по транспорту письмо о согласовании передачи ЕСПБ в комитет по социальной защите населения Ленинградской области</w:t>
      </w:r>
      <w:r>
        <w:rPr>
          <w:b w:val="0"/>
          <w:sz w:val="28"/>
          <w:szCs w:val="28"/>
        </w:rPr>
        <w:t xml:space="preserve"> в порядке, предусмотренном пунктами 3.1., 3.2. настоящего Порядка. </w:t>
      </w:r>
    </w:p>
    <w:p w:rsidR="002B5D35" w:rsidRDefault="002B5D35" w:rsidP="002B5D35">
      <w:pPr>
        <w:spacing w:before="0" w:line="240" w:lineRule="atLeast"/>
        <w:jc w:val="both"/>
        <w:rPr>
          <w:rStyle w:val="bumpedfont15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434FD3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3. </w:t>
      </w:r>
      <w:r w:rsidRPr="00623CC4">
        <w:rPr>
          <w:rStyle w:val="bumpedfont15"/>
          <w:b w:val="0"/>
          <w:sz w:val="28"/>
          <w:szCs w:val="28"/>
        </w:rPr>
        <w:t xml:space="preserve">Передача ЕСПБ в </w:t>
      </w:r>
      <w:r w:rsidR="00C85DF7">
        <w:rPr>
          <w:b w:val="0"/>
          <w:sz w:val="28"/>
          <w:szCs w:val="28"/>
        </w:rPr>
        <w:t xml:space="preserve">комитет по социальной защите населения Ленинградской области </w:t>
      </w:r>
      <w:r w:rsidRPr="00623CC4">
        <w:rPr>
          <w:rStyle w:val="bumpedfont15"/>
          <w:b w:val="0"/>
          <w:sz w:val="28"/>
          <w:szCs w:val="28"/>
        </w:rPr>
        <w:t>осуществляется</w:t>
      </w:r>
      <w:r w:rsidR="00C85DF7" w:rsidRPr="00C85DF7">
        <w:rPr>
          <w:b w:val="0"/>
          <w:sz w:val="28"/>
          <w:szCs w:val="28"/>
        </w:rPr>
        <w:t xml:space="preserve"> </w:t>
      </w:r>
      <w:r w:rsidR="00C85DF7" w:rsidRPr="000F3315">
        <w:rPr>
          <w:b w:val="0"/>
          <w:sz w:val="28"/>
          <w:szCs w:val="28"/>
        </w:rPr>
        <w:t>ГКУ ЛО «</w:t>
      </w:r>
      <w:proofErr w:type="spellStart"/>
      <w:r w:rsidR="00C85DF7" w:rsidRPr="000F3315">
        <w:rPr>
          <w:b w:val="0"/>
          <w:sz w:val="28"/>
          <w:szCs w:val="28"/>
        </w:rPr>
        <w:t>Леноблтранс</w:t>
      </w:r>
      <w:proofErr w:type="spellEnd"/>
      <w:r w:rsidR="00C85DF7" w:rsidRPr="000F3315">
        <w:rPr>
          <w:b w:val="0"/>
          <w:sz w:val="28"/>
          <w:szCs w:val="28"/>
        </w:rPr>
        <w:t>»</w:t>
      </w:r>
      <w:r w:rsidR="00C85DF7">
        <w:rPr>
          <w:rStyle w:val="bumpedfont15"/>
          <w:b w:val="0"/>
          <w:sz w:val="28"/>
          <w:szCs w:val="28"/>
        </w:rPr>
        <w:t xml:space="preserve"> </w:t>
      </w:r>
      <w:r w:rsidRPr="00623CC4">
        <w:rPr>
          <w:rStyle w:val="bumpedfont15"/>
          <w:b w:val="0"/>
          <w:sz w:val="28"/>
          <w:szCs w:val="28"/>
        </w:rPr>
        <w:t>по акту приема</w:t>
      </w:r>
      <w:r>
        <w:rPr>
          <w:rStyle w:val="bumpedfont15"/>
          <w:b w:val="0"/>
          <w:sz w:val="28"/>
          <w:szCs w:val="28"/>
        </w:rPr>
        <w:t>-</w:t>
      </w:r>
      <w:r w:rsidRPr="00623CC4">
        <w:rPr>
          <w:rStyle w:val="bumpedfont15"/>
          <w:b w:val="0"/>
          <w:sz w:val="28"/>
          <w:szCs w:val="28"/>
        </w:rPr>
        <w:t>передачи</w:t>
      </w:r>
      <w:r>
        <w:rPr>
          <w:rStyle w:val="bumpedfont15"/>
          <w:b w:val="0"/>
          <w:sz w:val="28"/>
          <w:szCs w:val="28"/>
        </w:rPr>
        <w:t xml:space="preserve"> </w:t>
      </w:r>
      <w:r w:rsidRPr="00623CC4">
        <w:rPr>
          <w:rStyle w:val="bumpedfont15"/>
          <w:b w:val="0"/>
          <w:sz w:val="28"/>
          <w:szCs w:val="28"/>
        </w:rPr>
        <w:t>и накладной по форме ОКУД № 0504205</w:t>
      </w:r>
      <w:r>
        <w:rPr>
          <w:rStyle w:val="bumpedfont15"/>
          <w:b w:val="0"/>
          <w:sz w:val="28"/>
          <w:szCs w:val="28"/>
        </w:rPr>
        <w:t xml:space="preserve"> </w:t>
      </w:r>
      <w:r w:rsidRPr="00C85DF7">
        <w:rPr>
          <w:rStyle w:val="bumpedfont15"/>
          <w:b w:val="0"/>
          <w:sz w:val="28"/>
          <w:szCs w:val="28"/>
        </w:rPr>
        <w:t xml:space="preserve">в течение 3 рабочих дней </w:t>
      </w:r>
      <w:proofErr w:type="gramStart"/>
      <w:r w:rsidRPr="00C85DF7">
        <w:rPr>
          <w:rStyle w:val="bumpedfont15"/>
          <w:b w:val="0"/>
          <w:sz w:val="28"/>
          <w:szCs w:val="28"/>
        </w:rPr>
        <w:t>с даты получения</w:t>
      </w:r>
      <w:proofErr w:type="gramEnd"/>
      <w:r w:rsidRPr="00C85DF7">
        <w:rPr>
          <w:rStyle w:val="bumpedfont15"/>
          <w:b w:val="0"/>
          <w:sz w:val="28"/>
          <w:szCs w:val="28"/>
        </w:rPr>
        <w:t xml:space="preserve"> письма управления</w:t>
      </w:r>
      <w:r w:rsidRPr="00C85DF7">
        <w:t xml:space="preserve"> </w:t>
      </w:r>
      <w:r w:rsidRPr="00C85DF7">
        <w:rPr>
          <w:rStyle w:val="bumpedfont15"/>
          <w:b w:val="0"/>
          <w:sz w:val="28"/>
          <w:szCs w:val="28"/>
        </w:rPr>
        <w:t>Ленинградской области по транспорту о согласовании.</w:t>
      </w:r>
      <w:r>
        <w:rPr>
          <w:rStyle w:val="bumpedfont15"/>
          <w:b w:val="0"/>
          <w:sz w:val="28"/>
          <w:szCs w:val="28"/>
        </w:rPr>
        <w:t xml:space="preserve">  </w:t>
      </w:r>
    </w:p>
    <w:p w:rsidR="00DC4076" w:rsidRDefault="00434FD3" w:rsidP="00635EAD">
      <w:pPr>
        <w:spacing w:before="0" w:line="240" w:lineRule="atLeast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35EA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4</w:t>
      </w:r>
      <w:r w:rsidR="00635EA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</w:t>
      </w:r>
      <w:r w:rsidR="00C85D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письме</w:t>
      </w:r>
      <w:r w:rsidR="00C85DF7">
        <w:rPr>
          <w:b w:val="0"/>
          <w:sz w:val="28"/>
          <w:szCs w:val="28"/>
        </w:rPr>
        <w:t xml:space="preserve"> комитета по социальной защите населения Ленинградской области</w:t>
      </w:r>
      <w:r>
        <w:rPr>
          <w:b w:val="0"/>
          <w:sz w:val="28"/>
          <w:szCs w:val="28"/>
        </w:rPr>
        <w:t xml:space="preserve">, направленном в </w:t>
      </w:r>
      <w:r w:rsidR="00C85DF7">
        <w:rPr>
          <w:b w:val="0"/>
          <w:sz w:val="28"/>
          <w:szCs w:val="28"/>
        </w:rPr>
        <w:t xml:space="preserve">соответствии с п. </w:t>
      </w:r>
      <w:r>
        <w:rPr>
          <w:b w:val="0"/>
          <w:sz w:val="28"/>
          <w:szCs w:val="28"/>
        </w:rPr>
        <w:t>2.1 настоящего Порядка</w:t>
      </w:r>
      <w:r w:rsidR="00635EA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может содержаться указание на право получения </w:t>
      </w:r>
      <w:r w:rsidR="00DC4076" w:rsidRPr="00DC4076">
        <w:rPr>
          <w:b w:val="0"/>
          <w:sz w:val="28"/>
          <w:szCs w:val="28"/>
        </w:rPr>
        <w:t xml:space="preserve">эмитированных </w:t>
      </w:r>
      <w:r>
        <w:rPr>
          <w:b w:val="0"/>
          <w:sz w:val="28"/>
          <w:szCs w:val="28"/>
        </w:rPr>
        <w:t xml:space="preserve">ЕСПБ </w:t>
      </w:r>
      <w:r w:rsidRPr="000F3315">
        <w:rPr>
          <w:b w:val="0"/>
          <w:sz w:val="28"/>
          <w:szCs w:val="28"/>
        </w:rPr>
        <w:t>Ленинградск</w:t>
      </w:r>
      <w:r>
        <w:rPr>
          <w:b w:val="0"/>
          <w:sz w:val="28"/>
          <w:szCs w:val="28"/>
        </w:rPr>
        <w:t>им</w:t>
      </w:r>
      <w:r w:rsidRPr="000F3315">
        <w:rPr>
          <w:b w:val="0"/>
          <w:sz w:val="28"/>
          <w:szCs w:val="28"/>
        </w:rPr>
        <w:t xml:space="preserve"> областн</w:t>
      </w:r>
      <w:r>
        <w:rPr>
          <w:b w:val="0"/>
          <w:sz w:val="28"/>
          <w:szCs w:val="28"/>
        </w:rPr>
        <w:t>ым</w:t>
      </w:r>
      <w:r w:rsidRPr="000F3315">
        <w:rPr>
          <w:b w:val="0"/>
          <w:sz w:val="28"/>
          <w:szCs w:val="28"/>
        </w:rPr>
        <w:t xml:space="preserve"> государственн</w:t>
      </w:r>
      <w:r>
        <w:rPr>
          <w:b w:val="0"/>
          <w:sz w:val="28"/>
          <w:szCs w:val="28"/>
        </w:rPr>
        <w:t>ым</w:t>
      </w:r>
      <w:r w:rsidRPr="000F3315">
        <w:rPr>
          <w:b w:val="0"/>
          <w:sz w:val="28"/>
          <w:szCs w:val="28"/>
        </w:rPr>
        <w:t xml:space="preserve"> казенн</w:t>
      </w:r>
      <w:r>
        <w:rPr>
          <w:b w:val="0"/>
          <w:sz w:val="28"/>
          <w:szCs w:val="28"/>
        </w:rPr>
        <w:t>ым</w:t>
      </w:r>
      <w:r w:rsidRPr="000F3315">
        <w:rPr>
          <w:b w:val="0"/>
          <w:sz w:val="28"/>
          <w:szCs w:val="28"/>
        </w:rPr>
        <w:t xml:space="preserve"> учреждение</w:t>
      </w:r>
      <w:r>
        <w:rPr>
          <w:b w:val="0"/>
          <w:sz w:val="28"/>
          <w:szCs w:val="28"/>
        </w:rPr>
        <w:t>м</w:t>
      </w:r>
      <w:r w:rsidRPr="000F3315">
        <w:rPr>
          <w:b w:val="0"/>
          <w:sz w:val="28"/>
          <w:szCs w:val="28"/>
        </w:rPr>
        <w:t xml:space="preserve"> «Центр социальной защиты населения»</w:t>
      </w:r>
      <w:r>
        <w:rPr>
          <w:b w:val="0"/>
          <w:sz w:val="28"/>
          <w:szCs w:val="28"/>
        </w:rPr>
        <w:t>.</w:t>
      </w:r>
    </w:p>
    <w:p w:rsidR="00434FD3" w:rsidRDefault="00434FD3" w:rsidP="00635EAD">
      <w:pPr>
        <w:spacing w:before="0" w:line="240" w:lineRule="atLeast"/>
        <w:ind w:firstLine="6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4C1B98">
        <w:rPr>
          <w:b w:val="0"/>
          <w:sz w:val="28"/>
          <w:szCs w:val="28"/>
        </w:rPr>
        <w:t>данном</w:t>
      </w:r>
      <w:r>
        <w:rPr>
          <w:b w:val="0"/>
          <w:sz w:val="28"/>
          <w:szCs w:val="28"/>
        </w:rPr>
        <w:t xml:space="preserve"> случае </w:t>
      </w:r>
      <w:r w:rsidRPr="000F3315">
        <w:rPr>
          <w:b w:val="0"/>
          <w:sz w:val="28"/>
          <w:szCs w:val="28"/>
        </w:rPr>
        <w:t>ГКУ ЛО «</w:t>
      </w:r>
      <w:proofErr w:type="spellStart"/>
      <w:r w:rsidRPr="000F3315">
        <w:rPr>
          <w:b w:val="0"/>
          <w:sz w:val="28"/>
          <w:szCs w:val="28"/>
        </w:rPr>
        <w:t>Леноблтранс</w:t>
      </w:r>
      <w:proofErr w:type="spellEnd"/>
      <w:r w:rsidRPr="000F331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осуществляет передачу эмитированных ЕСПБ в соответствии с п</w:t>
      </w:r>
      <w:r w:rsidR="006C14C8">
        <w:rPr>
          <w:b w:val="0"/>
          <w:sz w:val="28"/>
          <w:szCs w:val="28"/>
        </w:rPr>
        <w:t>унктом</w:t>
      </w:r>
      <w:r>
        <w:rPr>
          <w:b w:val="0"/>
          <w:sz w:val="28"/>
          <w:szCs w:val="28"/>
        </w:rPr>
        <w:t xml:space="preserve"> 3.3. настоящего Порядка </w:t>
      </w:r>
      <w:r w:rsidR="006C14C8" w:rsidRPr="006C14C8">
        <w:rPr>
          <w:b w:val="0"/>
          <w:sz w:val="28"/>
          <w:szCs w:val="28"/>
        </w:rPr>
        <w:t>Ленинградск</w:t>
      </w:r>
      <w:r w:rsidR="006C14C8">
        <w:rPr>
          <w:b w:val="0"/>
          <w:sz w:val="28"/>
          <w:szCs w:val="28"/>
        </w:rPr>
        <w:t>ому</w:t>
      </w:r>
      <w:r w:rsidR="006C14C8" w:rsidRPr="006C14C8">
        <w:rPr>
          <w:b w:val="0"/>
          <w:sz w:val="28"/>
          <w:szCs w:val="28"/>
        </w:rPr>
        <w:t xml:space="preserve"> областн</w:t>
      </w:r>
      <w:r w:rsidR="006C14C8">
        <w:rPr>
          <w:b w:val="0"/>
          <w:sz w:val="28"/>
          <w:szCs w:val="28"/>
        </w:rPr>
        <w:t>ому</w:t>
      </w:r>
      <w:r w:rsidR="006C14C8" w:rsidRPr="006C14C8">
        <w:rPr>
          <w:b w:val="0"/>
          <w:sz w:val="28"/>
          <w:szCs w:val="28"/>
        </w:rPr>
        <w:t xml:space="preserve"> государственн</w:t>
      </w:r>
      <w:r w:rsidR="006C14C8">
        <w:rPr>
          <w:b w:val="0"/>
          <w:sz w:val="28"/>
          <w:szCs w:val="28"/>
        </w:rPr>
        <w:t>ому</w:t>
      </w:r>
      <w:r w:rsidR="006C14C8" w:rsidRPr="006C14C8">
        <w:rPr>
          <w:b w:val="0"/>
          <w:sz w:val="28"/>
          <w:szCs w:val="28"/>
        </w:rPr>
        <w:t xml:space="preserve"> казенн</w:t>
      </w:r>
      <w:r w:rsidR="006C14C8">
        <w:rPr>
          <w:b w:val="0"/>
          <w:sz w:val="28"/>
          <w:szCs w:val="28"/>
        </w:rPr>
        <w:t>ому</w:t>
      </w:r>
      <w:r w:rsidR="006C14C8" w:rsidRPr="006C14C8">
        <w:rPr>
          <w:b w:val="0"/>
          <w:sz w:val="28"/>
          <w:szCs w:val="28"/>
        </w:rPr>
        <w:t xml:space="preserve"> учреждени</w:t>
      </w:r>
      <w:r w:rsidR="006C14C8">
        <w:rPr>
          <w:b w:val="0"/>
          <w:sz w:val="28"/>
          <w:szCs w:val="28"/>
        </w:rPr>
        <w:t>ю</w:t>
      </w:r>
      <w:r w:rsidR="006C14C8" w:rsidRPr="006C14C8">
        <w:rPr>
          <w:b w:val="0"/>
          <w:sz w:val="28"/>
          <w:szCs w:val="28"/>
        </w:rPr>
        <w:t xml:space="preserve"> «Центр социальной защиты населения»</w:t>
      </w:r>
      <w:r>
        <w:rPr>
          <w:b w:val="0"/>
          <w:sz w:val="28"/>
          <w:szCs w:val="28"/>
        </w:rPr>
        <w:t xml:space="preserve">. </w:t>
      </w:r>
    </w:p>
    <w:p w:rsidR="00635EAD" w:rsidRDefault="00635EAD" w:rsidP="00635EAD">
      <w:pPr>
        <w:spacing w:before="0" w:line="240" w:lineRule="atLeast"/>
        <w:ind w:firstLine="669"/>
        <w:jc w:val="both"/>
        <w:rPr>
          <w:b w:val="0"/>
          <w:sz w:val="28"/>
          <w:szCs w:val="28"/>
        </w:rPr>
      </w:pPr>
    </w:p>
    <w:p w:rsidR="002B5D35" w:rsidRPr="006131BB" w:rsidRDefault="002B5D35" w:rsidP="002B5D3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B5D35" w:rsidRDefault="002B5D35" w:rsidP="009867D8">
      <w:pPr>
        <w:spacing w:before="0" w:line="240" w:lineRule="atLeast"/>
        <w:jc w:val="both"/>
        <w:rPr>
          <w:b w:val="0"/>
          <w:sz w:val="28"/>
          <w:szCs w:val="28"/>
        </w:rPr>
      </w:pPr>
    </w:p>
    <w:p w:rsidR="002B5D35" w:rsidRDefault="002B5D35" w:rsidP="009867D8">
      <w:pPr>
        <w:spacing w:before="0" w:line="240" w:lineRule="atLeast"/>
        <w:jc w:val="both"/>
        <w:rPr>
          <w:b w:val="0"/>
          <w:sz w:val="28"/>
          <w:szCs w:val="28"/>
        </w:rPr>
      </w:pPr>
    </w:p>
    <w:sectPr w:rsidR="002B5D35" w:rsidSect="00EE3C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549E3"/>
    <w:multiLevelType w:val="multilevel"/>
    <w:tmpl w:val="9C8AE4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">
    <w:nsid w:val="33CE2880"/>
    <w:multiLevelType w:val="multilevel"/>
    <w:tmpl w:val="EBD8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55B3D"/>
    <w:multiLevelType w:val="hybridMultilevel"/>
    <w:tmpl w:val="DC7AF6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6B82B19"/>
    <w:multiLevelType w:val="multilevel"/>
    <w:tmpl w:val="0C3CD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5">
    <w:nsid w:val="68EE358B"/>
    <w:multiLevelType w:val="hybridMultilevel"/>
    <w:tmpl w:val="8F264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30"/>
    <w:rsid w:val="00000241"/>
    <w:rsid w:val="00005741"/>
    <w:rsid w:val="00013D76"/>
    <w:rsid w:val="00016024"/>
    <w:rsid w:val="00026799"/>
    <w:rsid w:val="00030265"/>
    <w:rsid w:val="00031E6D"/>
    <w:rsid w:val="000323BA"/>
    <w:rsid w:val="0004249E"/>
    <w:rsid w:val="0005408E"/>
    <w:rsid w:val="00067209"/>
    <w:rsid w:val="00070429"/>
    <w:rsid w:val="00076101"/>
    <w:rsid w:val="0007749D"/>
    <w:rsid w:val="00081BCA"/>
    <w:rsid w:val="00083B1B"/>
    <w:rsid w:val="000850D5"/>
    <w:rsid w:val="00090627"/>
    <w:rsid w:val="0009524A"/>
    <w:rsid w:val="000A3FAC"/>
    <w:rsid w:val="000A4770"/>
    <w:rsid w:val="000B1A7B"/>
    <w:rsid w:val="000B2537"/>
    <w:rsid w:val="000B3127"/>
    <w:rsid w:val="000C09F2"/>
    <w:rsid w:val="000C1DEF"/>
    <w:rsid w:val="000C52EE"/>
    <w:rsid w:val="000C57B6"/>
    <w:rsid w:val="000C7A8A"/>
    <w:rsid w:val="000C7BCB"/>
    <w:rsid w:val="000D1A6B"/>
    <w:rsid w:val="000D7326"/>
    <w:rsid w:val="000E117D"/>
    <w:rsid w:val="000E249A"/>
    <w:rsid w:val="000E2847"/>
    <w:rsid w:val="000E6D6B"/>
    <w:rsid w:val="000F3315"/>
    <w:rsid w:val="000F4BB1"/>
    <w:rsid w:val="000F7A6D"/>
    <w:rsid w:val="001161E0"/>
    <w:rsid w:val="00116577"/>
    <w:rsid w:val="00120AF0"/>
    <w:rsid w:val="00121642"/>
    <w:rsid w:val="0012237E"/>
    <w:rsid w:val="00131F52"/>
    <w:rsid w:val="001466C6"/>
    <w:rsid w:val="00150646"/>
    <w:rsid w:val="00150910"/>
    <w:rsid w:val="00152ECC"/>
    <w:rsid w:val="00155C1C"/>
    <w:rsid w:val="0016061A"/>
    <w:rsid w:val="00164AB2"/>
    <w:rsid w:val="00176BB5"/>
    <w:rsid w:val="0018193E"/>
    <w:rsid w:val="0018282B"/>
    <w:rsid w:val="00182D3E"/>
    <w:rsid w:val="00186B4D"/>
    <w:rsid w:val="00186DCC"/>
    <w:rsid w:val="00192697"/>
    <w:rsid w:val="00194858"/>
    <w:rsid w:val="001956F4"/>
    <w:rsid w:val="00195FFA"/>
    <w:rsid w:val="001A012B"/>
    <w:rsid w:val="001A1C82"/>
    <w:rsid w:val="001A4EAD"/>
    <w:rsid w:val="001B53FE"/>
    <w:rsid w:val="001B783B"/>
    <w:rsid w:val="001C6E94"/>
    <w:rsid w:val="001D207B"/>
    <w:rsid w:val="001D588A"/>
    <w:rsid w:val="001E0957"/>
    <w:rsid w:val="001E3BED"/>
    <w:rsid w:val="001E692E"/>
    <w:rsid w:val="001F6420"/>
    <w:rsid w:val="001F746B"/>
    <w:rsid w:val="00200D24"/>
    <w:rsid w:val="002035F3"/>
    <w:rsid w:val="00205CE8"/>
    <w:rsid w:val="00206CCF"/>
    <w:rsid w:val="00212A07"/>
    <w:rsid w:val="00214597"/>
    <w:rsid w:val="00215C8C"/>
    <w:rsid w:val="002241E5"/>
    <w:rsid w:val="00224A98"/>
    <w:rsid w:val="002362A4"/>
    <w:rsid w:val="00245A93"/>
    <w:rsid w:val="002479DE"/>
    <w:rsid w:val="002548B6"/>
    <w:rsid w:val="0025731B"/>
    <w:rsid w:val="0026301F"/>
    <w:rsid w:val="002641A3"/>
    <w:rsid w:val="002709E5"/>
    <w:rsid w:val="00272D54"/>
    <w:rsid w:val="002941C1"/>
    <w:rsid w:val="002965B6"/>
    <w:rsid w:val="002A2B2A"/>
    <w:rsid w:val="002A3F23"/>
    <w:rsid w:val="002A51BD"/>
    <w:rsid w:val="002A72CA"/>
    <w:rsid w:val="002B34DA"/>
    <w:rsid w:val="002B4EB1"/>
    <w:rsid w:val="002B5A85"/>
    <w:rsid w:val="002B5D35"/>
    <w:rsid w:val="002C25B4"/>
    <w:rsid w:val="002D6FC9"/>
    <w:rsid w:val="002D78AE"/>
    <w:rsid w:val="002E681E"/>
    <w:rsid w:val="002F0C44"/>
    <w:rsid w:val="002F16FD"/>
    <w:rsid w:val="002F1E4B"/>
    <w:rsid w:val="002F2DFC"/>
    <w:rsid w:val="00315D31"/>
    <w:rsid w:val="00315FDE"/>
    <w:rsid w:val="00316DBD"/>
    <w:rsid w:val="00320562"/>
    <w:rsid w:val="003303A6"/>
    <w:rsid w:val="003322C3"/>
    <w:rsid w:val="00340DBF"/>
    <w:rsid w:val="00344C38"/>
    <w:rsid w:val="00352975"/>
    <w:rsid w:val="00354104"/>
    <w:rsid w:val="00357D6D"/>
    <w:rsid w:val="003659F1"/>
    <w:rsid w:val="003717DB"/>
    <w:rsid w:val="00377B29"/>
    <w:rsid w:val="0038033F"/>
    <w:rsid w:val="00381496"/>
    <w:rsid w:val="0038266A"/>
    <w:rsid w:val="00385474"/>
    <w:rsid w:val="00395FDB"/>
    <w:rsid w:val="003A2473"/>
    <w:rsid w:val="003A7050"/>
    <w:rsid w:val="003B22AC"/>
    <w:rsid w:val="003B7003"/>
    <w:rsid w:val="003D19C5"/>
    <w:rsid w:val="003E5D62"/>
    <w:rsid w:val="003F0CCB"/>
    <w:rsid w:val="003F275F"/>
    <w:rsid w:val="003F441F"/>
    <w:rsid w:val="003F49C0"/>
    <w:rsid w:val="003F5B0B"/>
    <w:rsid w:val="0040163B"/>
    <w:rsid w:val="0040603C"/>
    <w:rsid w:val="004068BF"/>
    <w:rsid w:val="004075A3"/>
    <w:rsid w:val="00424B64"/>
    <w:rsid w:val="004308EE"/>
    <w:rsid w:val="00434FD3"/>
    <w:rsid w:val="00440F28"/>
    <w:rsid w:val="0044714E"/>
    <w:rsid w:val="00453410"/>
    <w:rsid w:val="00456FCE"/>
    <w:rsid w:val="00462FBA"/>
    <w:rsid w:val="00463CC2"/>
    <w:rsid w:val="00465029"/>
    <w:rsid w:val="0047136E"/>
    <w:rsid w:val="004813C4"/>
    <w:rsid w:val="00484C7A"/>
    <w:rsid w:val="00487815"/>
    <w:rsid w:val="00491D33"/>
    <w:rsid w:val="004A2F51"/>
    <w:rsid w:val="004C1B98"/>
    <w:rsid w:val="004C2613"/>
    <w:rsid w:val="004D3D4A"/>
    <w:rsid w:val="004D3E8C"/>
    <w:rsid w:val="004E7543"/>
    <w:rsid w:val="004E7865"/>
    <w:rsid w:val="004F3474"/>
    <w:rsid w:val="004F5DFC"/>
    <w:rsid w:val="004F724F"/>
    <w:rsid w:val="004F7D02"/>
    <w:rsid w:val="005057C5"/>
    <w:rsid w:val="005061EE"/>
    <w:rsid w:val="00506C03"/>
    <w:rsid w:val="00511513"/>
    <w:rsid w:val="005143DF"/>
    <w:rsid w:val="005216C1"/>
    <w:rsid w:val="00527E45"/>
    <w:rsid w:val="00532150"/>
    <w:rsid w:val="005478F2"/>
    <w:rsid w:val="00566335"/>
    <w:rsid w:val="0056663B"/>
    <w:rsid w:val="00581A2C"/>
    <w:rsid w:val="00590BE6"/>
    <w:rsid w:val="00591CA2"/>
    <w:rsid w:val="0059210B"/>
    <w:rsid w:val="00595F53"/>
    <w:rsid w:val="005966D4"/>
    <w:rsid w:val="005B03EE"/>
    <w:rsid w:val="005B21E5"/>
    <w:rsid w:val="005B6BEB"/>
    <w:rsid w:val="005C1AD9"/>
    <w:rsid w:val="005C2698"/>
    <w:rsid w:val="005C3A71"/>
    <w:rsid w:val="005E1967"/>
    <w:rsid w:val="005E4B94"/>
    <w:rsid w:val="005E6906"/>
    <w:rsid w:val="0060182B"/>
    <w:rsid w:val="00603561"/>
    <w:rsid w:val="00612470"/>
    <w:rsid w:val="006157E3"/>
    <w:rsid w:val="006216E7"/>
    <w:rsid w:val="00621DFF"/>
    <w:rsid w:val="00623CC4"/>
    <w:rsid w:val="00625F45"/>
    <w:rsid w:val="00626373"/>
    <w:rsid w:val="00631C3C"/>
    <w:rsid w:val="00635EAD"/>
    <w:rsid w:val="006370DA"/>
    <w:rsid w:val="00641010"/>
    <w:rsid w:val="00641E94"/>
    <w:rsid w:val="00643251"/>
    <w:rsid w:val="00643569"/>
    <w:rsid w:val="00651075"/>
    <w:rsid w:val="00656498"/>
    <w:rsid w:val="0066005C"/>
    <w:rsid w:val="00660FF1"/>
    <w:rsid w:val="00673981"/>
    <w:rsid w:val="006771AD"/>
    <w:rsid w:val="006833CB"/>
    <w:rsid w:val="006961DD"/>
    <w:rsid w:val="00697BA3"/>
    <w:rsid w:val="006A0349"/>
    <w:rsid w:val="006A3C30"/>
    <w:rsid w:val="006A4366"/>
    <w:rsid w:val="006B3317"/>
    <w:rsid w:val="006B4468"/>
    <w:rsid w:val="006B4A30"/>
    <w:rsid w:val="006B5A4B"/>
    <w:rsid w:val="006C0F15"/>
    <w:rsid w:val="006C14C8"/>
    <w:rsid w:val="006D20C7"/>
    <w:rsid w:val="006E04D6"/>
    <w:rsid w:val="006E109E"/>
    <w:rsid w:val="006E5EDB"/>
    <w:rsid w:val="006E6457"/>
    <w:rsid w:val="006F2072"/>
    <w:rsid w:val="006F45C5"/>
    <w:rsid w:val="006F4E6A"/>
    <w:rsid w:val="007140CA"/>
    <w:rsid w:val="007150D4"/>
    <w:rsid w:val="0072126E"/>
    <w:rsid w:val="00725218"/>
    <w:rsid w:val="00734120"/>
    <w:rsid w:val="00734314"/>
    <w:rsid w:val="00736A60"/>
    <w:rsid w:val="007426E6"/>
    <w:rsid w:val="007542B5"/>
    <w:rsid w:val="007543DE"/>
    <w:rsid w:val="00763C2C"/>
    <w:rsid w:val="007767DC"/>
    <w:rsid w:val="00781C34"/>
    <w:rsid w:val="007921EB"/>
    <w:rsid w:val="007935B8"/>
    <w:rsid w:val="0079530E"/>
    <w:rsid w:val="007A13B3"/>
    <w:rsid w:val="007A18CB"/>
    <w:rsid w:val="007A2A90"/>
    <w:rsid w:val="007B05B0"/>
    <w:rsid w:val="007B5051"/>
    <w:rsid w:val="007C49DC"/>
    <w:rsid w:val="007C54E8"/>
    <w:rsid w:val="007D2D6B"/>
    <w:rsid w:val="007E2F7D"/>
    <w:rsid w:val="007E5B19"/>
    <w:rsid w:val="007E5DF5"/>
    <w:rsid w:val="007F37A3"/>
    <w:rsid w:val="007F54DB"/>
    <w:rsid w:val="007F76E5"/>
    <w:rsid w:val="00802496"/>
    <w:rsid w:val="00811FA5"/>
    <w:rsid w:val="0081283F"/>
    <w:rsid w:val="00814276"/>
    <w:rsid w:val="0082251C"/>
    <w:rsid w:val="00826952"/>
    <w:rsid w:val="00845052"/>
    <w:rsid w:val="008515BD"/>
    <w:rsid w:val="00853F29"/>
    <w:rsid w:val="00861366"/>
    <w:rsid w:val="008621B1"/>
    <w:rsid w:val="008642E1"/>
    <w:rsid w:val="008649A7"/>
    <w:rsid w:val="00871A6B"/>
    <w:rsid w:val="00876B4E"/>
    <w:rsid w:val="00883F5F"/>
    <w:rsid w:val="00883FF0"/>
    <w:rsid w:val="00884C48"/>
    <w:rsid w:val="00887225"/>
    <w:rsid w:val="00895082"/>
    <w:rsid w:val="00895323"/>
    <w:rsid w:val="008A49BD"/>
    <w:rsid w:val="008A6F72"/>
    <w:rsid w:val="008B3304"/>
    <w:rsid w:val="008C45CA"/>
    <w:rsid w:val="008D35EE"/>
    <w:rsid w:val="008D6F7A"/>
    <w:rsid w:val="008D719F"/>
    <w:rsid w:val="008E3893"/>
    <w:rsid w:val="008F06C1"/>
    <w:rsid w:val="008F297E"/>
    <w:rsid w:val="008F3494"/>
    <w:rsid w:val="008F4BD9"/>
    <w:rsid w:val="00911762"/>
    <w:rsid w:val="00915DA9"/>
    <w:rsid w:val="009204CE"/>
    <w:rsid w:val="00922762"/>
    <w:rsid w:val="009343F1"/>
    <w:rsid w:val="00935CB4"/>
    <w:rsid w:val="009431D5"/>
    <w:rsid w:val="0096280E"/>
    <w:rsid w:val="009854DE"/>
    <w:rsid w:val="009867D8"/>
    <w:rsid w:val="00986BD2"/>
    <w:rsid w:val="0099094E"/>
    <w:rsid w:val="00992333"/>
    <w:rsid w:val="0099581D"/>
    <w:rsid w:val="009A33EB"/>
    <w:rsid w:val="009B14CE"/>
    <w:rsid w:val="009C11C5"/>
    <w:rsid w:val="009C3E80"/>
    <w:rsid w:val="009C6AA3"/>
    <w:rsid w:val="009D1A1F"/>
    <w:rsid w:val="009D7191"/>
    <w:rsid w:val="009E20A6"/>
    <w:rsid w:val="009F082B"/>
    <w:rsid w:val="009F675F"/>
    <w:rsid w:val="009F7A7B"/>
    <w:rsid w:val="00A0286B"/>
    <w:rsid w:val="00A02CA1"/>
    <w:rsid w:val="00A05670"/>
    <w:rsid w:val="00A113AE"/>
    <w:rsid w:val="00A1596E"/>
    <w:rsid w:val="00A164AD"/>
    <w:rsid w:val="00A17496"/>
    <w:rsid w:val="00A3277E"/>
    <w:rsid w:val="00A3360B"/>
    <w:rsid w:val="00A3464B"/>
    <w:rsid w:val="00A34710"/>
    <w:rsid w:val="00A35739"/>
    <w:rsid w:val="00A44B11"/>
    <w:rsid w:val="00A45B29"/>
    <w:rsid w:val="00A50016"/>
    <w:rsid w:val="00A62182"/>
    <w:rsid w:val="00A62423"/>
    <w:rsid w:val="00A7492C"/>
    <w:rsid w:val="00A7745B"/>
    <w:rsid w:val="00A85435"/>
    <w:rsid w:val="00A92D47"/>
    <w:rsid w:val="00A95B26"/>
    <w:rsid w:val="00AA46E2"/>
    <w:rsid w:val="00AB0413"/>
    <w:rsid w:val="00AB25F2"/>
    <w:rsid w:val="00AB4AF8"/>
    <w:rsid w:val="00AB57B1"/>
    <w:rsid w:val="00AC6E56"/>
    <w:rsid w:val="00AC7B97"/>
    <w:rsid w:val="00AD29C1"/>
    <w:rsid w:val="00AD5C06"/>
    <w:rsid w:val="00AE342A"/>
    <w:rsid w:val="00AE3649"/>
    <w:rsid w:val="00AE69E1"/>
    <w:rsid w:val="00AF7A81"/>
    <w:rsid w:val="00B10FAF"/>
    <w:rsid w:val="00B144F6"/>
    <w:rsid w:val="00B1602B"/>
    <w:rsid w:val="00B16905"/>
    <w:rsid w:val="00B324DF"/>
    <w:rsid w:val="00B3275A"/>
    <w:rsid w:val="00B332DC"/>
    <w:rsid w:val="00B342A2"/>
    <w:rsid w:val="00B40466"/>
    <w:rsid w:val="00B4097E"/>
    <w:rsid w:val="00B47329"/>
    <w:rsid w:val="00B524B3"/>
    <w:rsid w:val="00B55219"/>
    <w:rsid w:val="00B558DA"/>
    <w:rsid w:val="00B56334"/>
    <w:rsid w:val="00B57CE7"/>
    <w:rsid w:val="00B62BF5"/>
    <w:rsid w:val="00B641C3"/>
    <w:rsid w:val="00B9193F"/>
    <w:rsid w:val="00B9249D"/>
    <w:rsid w:val="00B93593"/>
    <w:rsid w:val="00B942C7"/>
    <w:rsid w:val="00BA492F"/>
    <w:rsid w:val="00BB0F23"/>
    <w:rsid w:val="00BB3CC6"/>
    <w:rsid w:val="00BB71B0"/>
    <w:rsid w:val="00BC086A"/>
    <w:rsid w:val="00BC1061"/>
    <w:rsid w:val="00BC5B30"/>
    <w:rsid w:val="00BC7A48"/>
    <w:rsid w:val="00BE1B00"/>
    <w:rsid w:val="00BE416B"/>
    <w:rsid w:val="00BF0EAF"/>
    <w:rsid w:val="00BF1909"/>
    <w:rsid w:val="00BF2828"/>
    <w:rsid w:val="00BF3253"/>
    <w:rsid w:val="00C05128"/>
    <w:rsid w:val="00C1765D"/>
    <w:rsid w:val="00C224AB"/>
    <w:rsid w:val="00C30BF6"/>
    <w:rsid w:val="00C311BD"/>
    <w:rsid w:val="00C31E4E"/>
    <w:rsid w:val="00C34ED5"/>
    <w:rsid w:val="00C4005D"/>
    <w:rsid w:val="00C4313A"/>
    <w:rsid w:val="00C469F8"/>
    <w:rsid w:val="00C47A65"/>
    <w:rsid w:val="00C502C2"/>
    <w:rsid w:val="00C5070A"/>
    <w:rsid w:val="00C54A0C"/>
    <w:rsid w:val="00C62658"/>
    <w:rsid w:val="00C64F1F"/>
    <w:rsid w:val="00C70CE8"/>
    <w:rsid w:val="00C73351"/>
    <w:rsid w:val="00C806F9"/>
    <w:rsid w:val="00C818A5"/>
    <w:rsid w:val="00C83215"/>
    <w:rsid w:val="00C85DF7"/>
    <w:rsid w:val="00C90D89"/>
    <w:rsid w:val="00C95302"/>
    <w:rsid w:val="00C96883"/>
    <w:rsid w:val="00C96DC5"/>
    <w:rsid w:val="00CA73E0"/>
    <w:rsid w:val="00CB11C3"/>
    <w:rsid w:val="00CB36F3"/>
    <w:rsid w:val="00CC0B82"/>
    <w:rsid w:val="00CC203D"/>
    <w:rsid w:val="00CD6148"/>
    <w:rsid w:val="00CF3089"/>
    <w:rsid w:val="00CF5C4B"/>
    <w:rsid w:val="00D07AF7"/>
    <w:rsid w:val="00D15E41"/>
    <w:rsid w:val="00D244DF"/>
    <w:rsid w:val="00D34057"/>
    <w:rsid w:val="00D364A4"/>
    <w:rsid w:val="00D37F3A"/>
    <w:rsid w:val="00D40C77"/>
    <w:rsid w:val="00D51C3F"/>
    <w:rsid w:val="00D523CB"/>
    <w:rsid w:val="00D54746"/>
    <w:rsid w:val="00D57C9F"/>
    <w:rsid w:val="00D63AFB"/>
    <w:rsid w:val="00D64B87"/>
    <w:rsid w:val="00D7005B"/>
    <w:rsid w:val="00D73755"/>
    <w:rsid w:val="00D76C9B"/>
    <w:rsid w:val="00D81728"/>
    <w:rsid w:val="00D82C87"/>
    <w:rsid w:val="00D84EC8"/>
    <w:rsid w:val="00D976E3"/>
    <w:rsid w:val="00DA0438"/>
    <w:rsid w:val="00DA6DFC"/>
    <w:rsid w:val="00DB08F4"/>
    <w:rsid w:val="00DB79BF"/>
    <w:rsid w:val="00DC213D"/>
    <w:rsid w:val="00DC4076"/>
    <w:rsid w:val="00DC57A1"/>
    <w:rsid w:val="00DD2446"/>
    <w:rsid w:val="00DD2BE9"/>
    <w:rsid w:val="00DD3674"/>
    <w:rsid w:val="00DD3773"/>
    <w:rsid w:val="00DF4E53"/>
    <w:rsid w:val="00DF6DAA"/>
    <w:rsid w:val="00E02A1B"/>
    <w:rsid w:val="00E14402"/>
    <w:rsid w:val="00E263D1"/>
    <w:rsid w:val="00E26C6D"/>
    <w:rsid w:val="00E27889"/>
    <w:rsid w:val="00E316CB"/>
    <w:rsid w:val="00E4335D"/>
    <w:rsid w:val="00E44564"/>
    <w:rsid w:val="00E57F99"/>
    <w:rsid w:val="00E60641"/>
    <w:rsid w:val="00E671D7"/>
    <w:rsid w:val="00E757E6"/>
    <w:rsid w:val="00E76787"/>
    <w:rsid w:val="00E83B7B"/>
    <w:rsid w:val="00E9393F"/>
    <w:rsid w:val="00E94D4D"/>
    <w:rsid w:val="00E94EB6"/>
    <w:rsid w:val="00E957A7"/>
    <w:rsid w:val="00E96F1C"/>
    <w:rsid w:val="00EA4BDC"/>
    <w:rsid w:val="00EA76AF"/>
    <w:rsid w:val="00EB15BB"/>
    <w:rsid w:val="00EC764B"/>
    <w:rsid w:val="00ED1AF9"/>
    <w:rsid w:val="00ED39C0"/>
    <w:rsid w:val="00EE3C58"/>
    <w:rsid w:val="00EE4FDB"/>
    <w:rsid w:val="00EE7232"/>
    <w:rsid w:val="00EF6840"/>
    <w:rsid w:val="00F038AB"/>
    <w:rsid w:val="00F04E4E"/>
    <w:rsid w:val="00F10D29"/>
    <w:rsid w:val="00F116AE"/>
    <w:rsid w:val="00F12025"/>
    <w:rsid w:val="00F13A7C"/>
    <w:rsid w:val="00F14630"/>
    <w:rsid w:val="00F1581D"/>
    <w:rsid w:val="00F1634F"/>
    <w:rsid w:val="00F21F04"/>
    <w:rsid w:val="00F3280F"/>
    <w:rsid w:val="00F347E2"/>
    <w:rsid w:val="00F43F2C"/>
    <w:rsid w:val="00F54EE3"/>
    <w:rsid w:val="00F54F80"/>
    <w:rsid w:val="00F66E8E"/>
    <w:rsid w:val="00F67401"/>
    <w:rsid w:val="00F71B87"/>
    <w:rsid w:val="00F72AA2"/>
    <w:rsid w:val="00F76423"/>
    <w:rsid w:val="00F82316"/>
    <w:rsid w:val="00F845D3"/>
    <w:rsid w:val="00F849D7"/>
    <w:rsid w:val="00F8571E"/>
    <w:rsid w:val="00F87CC1"/>
    <w:rsid w:val="00F9294C"/>
    <w:rsid w:val="00F96DB3"/>
    <w:rsid w:val="00FA1C51"/>
    <w:rsid w:val="00FB0B53"/>
    <w:rsid w:val="00FB23AB"/>
    <w:rsid w:val="00FB5D31"/>
    <w:rsid w:val="00FB672E"/>
    <w:rsid w:val="00FC3BCA"/>
    <w:rsid w:val="00FC610C"/>
    <w:rsid w:val="00FC74B1"/>
    <w:rsid w:val="00FC7D45"/>
    <w:rsid w:val="00FD0137"/>
    <w:rsid w:val="00FD5D90"/>
    <w:rsid w:val="00FE0180"/>
    <w:rsid w:val="00FE3BCB"/>
    <w:rsid w:val="00FE3C64"/>
    <w:rsid w:val="00FE49BF"/>
    <w:rsid w:val="00FF05C8"/>
    <w:rsid w:val="00FF6960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A6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paragraph" w:styleId="a9">
    <w:name w:val="Plain Text"/>
    <w:basedOn w:val="a"/>
    <w:link w:val="aa"/>
    <w:uiPriority w:val="99"/>
    <w:semiHidden/>
    <w:unhideWhenUsed/>
    <w:rsid w:val="00453410"/>
    <w:pPr>
      <w:widowControl/>
      <w:suppressAutoHyphens w:val="0"/>
      <w:spacing w:before="0" w:line="240" w:lineRule="auto"/>
      <w:ind w:left="0"/>
      <w:jc w:val="left"/>
    </w:pPr>
    <w:rPr>
      <w:rFonts w:ascii="Calibri" w:eastAsiaTheme="minorHAnsi" w:hAnsi="Calibri" w:cstheme="minorBidi"/>
      <w:b w:val="0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53410"/>
    <w:rPr>
      <w:rFonts w:ascii="Calibri" w:eastAsiaTheme="minorHAnsi" w:hAnsi="Calibri" w:cstheme="minorBidi"/>
      <w:sz w:val="22"/>
      <w:szCs w:val="21"/>
      <w:lang w:eastAsia="en-US"/>
    </w:rPr>
  </w:style>
  <w:style w:type="character" w:styleId="ab">
    <w:name w:val="Hyperlink"/>
    <w:basedOn w:val="a0"/>
    <w:uiPriority w:val="99"/>
    <w:semiHidden/>
    <w:unhideWhenUsed/>
    <w:rsid w:val="00463CC2"/>
    <w:rPr>
      <w:color w:val="0000FF"/>
      <w:u w:val="single"/>
    </w:rPr>
  </w:style>
  <w:style w:type="character" w:customStyle="1" w:styleId="bumpedfont15">
    <w:name w:val="bumpedfont15"/>
    <w:basedOn w:val="a0"/>
    <w:rsid w:val="0062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A6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aliases w:val="Heading for Top Section,Head 1,Head 11,Head 12,Head 111,Head 13,Head 112,Head 14,Head 113,Head 15,Head 114,Head 16,Head 115,Head 17,Head 116,Head 18,Head 117,Head 19,Head 118,Head 121,Head 1111,Head 131,Head 1121,Head 141,Head 1131,Head 15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aliases w:val="Chapter Title,Sub Head,PullOut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aliases w:val="H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aliases w:val=" Знак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paragraph" w:styleId="8">
    <w:name w:val="heading 8"/>
    <w:basedOn w:val="a"/>
    <w:next w:val="a"/>
    <w:link w:val="80"/>
    <w:qFormat/>
    <w:rsid w:val="00E96F1C"/>
    <w:pPr>
      <w:tabs>
        <w:tab w:val="num" w:pos="1440"/>
      </w:tabs>
      <w:spacing w:before="240" w:after="60" w:line="360" w:lineRule="atLeast"/>
      <w:ind w:left="1440" w:hanging="1440"/>
      <w:jc w:val="left"/>
      <w:textAlignment w:val="baseline"/>
      <w:outlineLvl w:val="7"/>
    </w:pPr>
    <w:rPr>
      <w:rFonts w:ascii="Arial" w:hAnsi="Arial"/>
      <w:b w:val="0"/>
      <w:i/>
      <w:sz w:val="20"/>
      <w:lang w:eastAsia="ar-SA"/>
    </w:rPr>
  </w:style>
  <w:style w:type="paragraph" w:styleId="9">
    <w:name w:val="heading 9"/>
    <w:basedOn w:val="a"/>
    <w:next w:val="a"/>
    <w:link w:val="90"/>
    <w:qFormat/>
    <w:rsid w:val="00E96F1C"/>
    <w:pPr>
      <w:tabs>
        <w:tab w:val="num" w:pos="1584"/>
      </w:tabs>
      <w:spacing w:before="240" w:after="60" w:line="360" w:lineRule="atLeast"/>
      <w:ind w:left="1584" w:hanging="1584"/>
      <w:jc w:val="left"/>
      <w:textAlignment w:val="baseline"/>
      <w:outlineLvl w:val="8"/>
    </w:pPr>
    <w:rPr>
      <w:rFonts w:ascii="Arial" w:hAnsi="Arial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for Top Section Знак,Head 1 Знак,Head 11 Знак,Head 12 Знак,Head 111 Знак,Head 13 Знак,Head 112 Знак,Head 14 Знак,Head 113 Знак,Head 15 Знак,Head 114 Знак,Head 16 Знак,Head 115 Знак,Head 17 Знак,Head 116 Знак,Head 18 Знак"/>
    <w:basedOn w:val="a0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aliases w:val="H3 Знак"/>
    <w:basedOn w:val="a0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aliases w:val=" Знак Знак"/>
    <w:basedOn w:val="a0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basedOn w:val="a0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basedOn w:val="a0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basedOn w:val="a0"/>
    <w:qFormat/>
    <w:rsid w:val="003303A6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uiPriority w:val="99"/>
    <w:rsid w:val="001165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96F1C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E96F1C"/>
    <w:rPr>
      <w:rFonts w:ascii="Arial" w:hAnsi="Arial"/>
      <w:b/>
      <w:i/>
      <w:sz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D4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7"/>
    <w:rPr>
      <w:rFonts w:ascii="Tahoma" w:hAnsi="Tahoma" w:cs="Tahoma"/>
      <w:b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81283F"/>
    <w:pPr>
      <w:ind w:left="720"/>
      <w:contextualSpacing/>
    </w:pPr>
  </w:style>
  <w:style w:type="paragraph" w:styleId="a8">
    <w:name w:val="No Spacing"/>
    <w:uiPriority w:val="1"/>
    <w:qFormat/>
    <w:rsid w:val="009E20A6"/>
    <w:pPr>
      <w:widowControl w:val="0"/>
      <w:suppressAutoHyphens/>
      <w:ind w:left="40"/>
      <w:jc w:val="center"/>
    </w:pPr>
    <w:rPr>
      <w:b/>
      <w:sz w:val="18"/>
      <w:lang w:eastAsia="zh-CN"/>
    </w:rPr>
  </w:style>
  <w:style w:type="paragraph" w:styleId="a9">
    <w:name w:val="Plain Text"/>
    <w:basedOn w:val="a"/>
    <w:link w:val="aa"/>
    <w:uiPriority w:val="99"/>
    <w:semiHidden/>
    <w:unhideWhenUsed/>
    <w:rsid w:val="00453410"/>
    <w:pPr>
      <w:widowControl/>
      <w:suppressAutoHyphens w:val="0"/>
      <w:spacing w:before="0" w:line="240" w:lineRule="auto"/>
      <w:ind w:left="0"/>
      <w:jc w:val="left"/>
    </w:pPr>
    <w:rPr>
      <w:rFonts w:ascii="Calibri" w:eastAsiaTheme="minorHAnsi" w:hAnsi="Calibri" w:cstheme="minorBidi"/>
      <w:b w:val="0"/>
      <w:sz w:val="22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53410"/>
    <w:rPr>
      <w:rFonts w:ascii="Calibri" w:eastAsiaTheme="minorHAnsi" w:hAnsi="Calibri" w:cstheme="minorBidi"/>
      <w:sz w:val="22"/>
      <w:szCs w:val="21"/>
      <w:lang w:eastAsia="en-US"/>
    </w:rPr>
  </w:style>
  <w:style w:type="character" w:styleId="ab">
    <w:name w:val="Hyperlink"/>
    <w:basedOn w:val="a0"/>
    <w:uiPriority w:val="99"/>
    <w:semiHidden/>
    <w:unhideWhenUsed/>
    <w:rsid w:val="00463CC2"/>
    <w:rPr>
      <w:color w:val="0000FF"/>
      <w:u w:val="single"/>
    </w:rPr>
  </w:style>
  <w:style w:type="character" w:customStyle="1" w:styleId="bumpedfont15">
    <w:name w:val="bumpedfont15"/>
    <w:basedOn w:val="a0"/>
    <w:rsid w:val="0062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0E50-68A2-4E0B-BAD4-18EA837F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Каупонен</dc:creator>
  <cp:lastModifiedBy>Инга Константиновна Унучек</cp:lastModifiedBy>
  <cp:revision>290</cp:revision>
  <cp:lastPrinted>2019-07-03T11:23:00Z</cp:lastPrinted>
  <dcterms:created xsi:type="dcterms:W3CDTF">2019-07-03T11:03:00Z</dcterms:created>
  <dcterms:modified xsi:type="dcterms:W3CDTF">2019-08-20T15:17:00Z</dcterms:modified>
</cp:coreProperties>
</file>