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29B" w:rsidRPr="007C629B" w:rsidRDefault="007C629B" w:rsidP="007C629B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" w:history="1">
        <w:proofErr w:type="gramStart"/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Проект плана </w:t>
        </w:r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</w:t>
        </w:r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ротиводействия коррупции в Комитете Ленинградской области по транспорт</w:t>
        </w:r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</w:t>
        </w:r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 xml:space="preserve"> на 2021-2</w:t>
        </w:r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0</w:t>
        </w:r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24 годы</w:t>
        </w:r>
        <w:r w:rsidRPr="00731D5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проект Плана в Комитете) разработан в соответствии с Федеральным законом от 25 декабря 2008 года № 273-ФЗ «О противодействии коррупции», Указом Президента Российской Федерации от 16 августа 2021 года № 478 «О Национальном плане противодействия коррупции на 2021-2024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Ленинградской области от 21 сентября 2021 года</w:t>
      </w:r>
      <w:proofErr w:type="gramEnd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№ 614 «Об утверждении Плана противодействия коррупции в Ленинградской области на 2021-2024 годы и о признании </w:t>
      </w:r>
      <w:proofErr w:type="gramStart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Правительства Ленинградской области от 28 декабря 2020 года № 860», а также в целях совершенствования деятельности в сфере противодействия коррупции.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Общественное обсуждение проекта Плана в Комитете проводится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. 2.3-2.5 Порядка разработки и утверждения Плана противодействия коррупции в Ленинградской области и планов противодействия коррупции в органах исполнительной власти Ленинградской области, утвержденного постановлением Правительства Ленинградской области от 12 октября 2018 № 380.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Организатором общественного обсуждения проекта Плана является Комитет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транспорту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Срок общественного обсуждения проекта Плана в Комитете на 2021 – 2024 годы составляет 14 календарных дней: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2021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2021 года.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Предложения и замечания по проекту Плана в Комитете принимаются в электронной форме на 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transportlo</w:t>
      </w:r>
      <w:proofErr w:type="spellEnd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@lenreg.ru и (или) в письменной форме на почтовый адрес: 190103,  Санкт-Петербург,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Смольного д.3 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Ленинградской области</w:t>
      </w:r>
      <w:r w:rsidR="00C36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спорту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Основные требования к участникам общественного обсуждения: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 указание фамилии, имени и отчества,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2) предложения и (или) </w:t>
      </w:r>
      <w:proofErr w:type="gramStart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замечания, поступившие из анонимного источника рассмотрению не подлежат</w:t>
      </w:r>
      <w:proofErr w:type="gramEnd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Ответственное лицо, осуществляющее прием замечаний и предложений по проекту Плана в Комитете: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организационно-распорядительного сектора Пугачева Екатерина Владимировна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Контактный телефон: 8(812) 539-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42-99</w:t>
      </w: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Звонки принимаются по рабочим дням в период проведения общественных обсуждений проекта Плана в Комитете:</w:t>
      </w:r>
    </w:p>
    <w:p w:rsidR="007C629B" w:rsidRPr="007C629B" w:rsidRDefault="007C629B" w:rsidP="004A6106">
      <w:pPr>
        <w:tabs>
          <w:tab w:val="center" w:pos="4677"/>
        </w:tabs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spellStart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09.00 часов до 18.00 часов,</w:t>
      </w:r>
      <w:r w:rsidR="004A61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629B" w:rsidRPr="007C629B" w:rsidRDefault="007C629B" w:rsidP="007C629B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spellStart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: с 09.00 до 17.00 часов,</w:t>
      </w:r>
    </w:p>
    <w:p w:rsidR="002D7C5F" w:rsidRDefault="007C629B" w:rsidP="00992C5E">
      <w:pPr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2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обед с 12.12 до 13.00 часов.</w:t>
      </w:r>
    </w:p>
    <w:p w:rsidR="002D7C5F" w:rsidRPr="002D7C5F" w:rsidRDefault="002D7C5F" w:rsidP="002D7C5F">
      <w:pPr>
        <w:jc w:val="right"/>
        <w:rPr>
          <w:rFonts w:ascii="Arial" w:eastAsia="Times New Roman" w:hAnsi="Arial" w:cs="Arial"/>
          <w:b/>
          <w:bCs/>
          <w:color w:val="000000"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D7C5F">
        <w:rPr>
          <w:rFonts w:ascii="Arial" w:eastAsia="Times New Roman" w:hAnsi="Arial" w:cs="Arial"/>
          <w:b/>
          <w:bCs/>
          <w:color w:val="000000"/>
          <w:kern w:val="36"/>
          <w:sz w:val="32"/>
          <w:szCs w:val="48"/>
          <w:lang w:eastAsia="ru-RU"/>
        </w:rPr>
        <w:lastRenderedPageBreak/>
        <w:t>Проект Плана противодействия коррупции в Комитете Ленинградской области по транспорту на 2021-2024 годы</w:t>
      </w:r>
    </w:p>
    <w:p w:rsidR="002D7C5F" w:rsidRPr="002D7C5F" w:rsidRDefault="002D7C5F" w:rsidP="002D7C5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</w:p>
    <w:p w:rsidR="002D7C5F" w:rsidRPr="002D7C5F" w:rsidRDefault="002D7C5F" w:rsidP="002D7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88010" cy="754380"/>
            <wp:effectExtent l="0" t="0" r="2540" b="7620"/>
            <wp:docPr id="2" name="Рисунок 2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ЛЕНИНГРАДСКОЙ ОБЛАСТИ ПО ТРАНСПОРТУ</w:t>
      </w: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C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536"/>
      </w:tblGrid>
      <w:tr w:rsidR="002D7C5F" w:rsidRPr="002D7C5F" w:rsidTr="0095764E">
        <w:tc>
          <w:tcPr>
            <w:tcW w:w="5670" w:type="dxa"/>
            <w:shd w:val="clear" w:color="auto" w:fill="auto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 2021 года</w:t>
            </w:r>
          </w:p>
        </w:tc>
        <w:tc>
          <w:tcPr>
            <w:tcW w:w="4536" w:type="dxa"/>
            <w:shd w:val="clear" w:color="auto" w:fill="auto"/>
          </w:tcPr>
          <w:p w:rsidR="002D7C5F" w:rsidRPr="002D7C5F" w:rsidRDefault="002D7C5F" w:rsidP="002D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</w:t>
            </w:r>
          </w:p>
          <w:p w:rsidR="002D7C5F" w:rsidRPr="002D7C5F" w:rsidRDefault="002D7C5F" w:rsidP="002D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противодействия коррупции </w:t>
      </w: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Комитете Ленинградской области по транспорту на 2021 – 2024 годы</w:t>
      </w: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5F" w:rsidRPr="002D7C5F" w:rsidRDefault="002D7C5F" w:rsidP="002D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коррупции»,</w:t>
      </w:r>
      <w:r w:rsidRPr="002D7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 областного закона от 17 июня 2011 года              № 44-оз «О противодействии коррупции в Ленинградской области»</w:t>
      </w: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Par13"/>
      <w:bookmarkEnd w:id="0"/>
    </w:p>
    <w:p w:rsidR="002D7C5F" w:rsidRPr="002D7C5F" w:rsidRDefault="002D7C5F" w:rsidP="002D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противодействия коррупции в Комитете Ленинградской области по транспорту на 2021-2024 годы согласно приложению к настоящему распоряжению. </w:t>
      </w:r>
    </w:p>
    <w:p w:rsidR="002D7C5F" w:rsidRPr="002D7C5F" w:rsidRDefault="002D7C5F" w:rsidP="002D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распоряжение Управления Ленинградской области по транспорту от 03.12.2018 № 57. </w:t>
      </w:r>
    </w:p>
    <w:p w:rsidR="002D7C5F" w:rsidRPr="002D7C5F" w:rsidRDefault="002D7C5F" w:rsidP="002D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D7C5F" w:rsidRPr="002D7C5F" w:rsidRDefault="002D7C5F" w:rsidP="002D7C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</w:t>
      </w: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М.С. Присяжнюк</w:t>
      </w: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C5F" w:rsidRPr="002D7C5F" w:rsidSect="002D7C5F">
          <w:headerReference w:type="even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2D7C5F" w:rsidRPr="002D7C5F" w:rsidRDefault="002D7C5F" w:rsidP="002D7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D7C5F" w:rsidRPr="002D7C5F" w:rsidRDefault="002D7C5F" w:rsidP="002D7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Комитета</w:t>
      </w:r>
    </w:p>
    <w:p w:rsidR="002D7C5F" w:rsidRPr="002D7C5F" w:rsidRDefault="002D7C5F" w:rsidP="002D7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по транспорту </w:t>
      </w:r>
    </w:p>
    <w:p w:rsidR="002D7C5F" w:rsidRPr="002D7C5F" w:rsidRDefault="002D7C5F" w:rsidP="002D7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от ____________ № ________20____г.</w:t>
      </w:r>
    </w:p>
    <w:p w:rsidR="002D7C5F" w:rsidRPr="002D7C5F" w:rsidRDefault="002D7C5F" w:rsidP="002D7C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5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противодействия коррупции в Комитете Ленинградской области по транспорту на 2021-2024 годы</w:t>
      </w:r>
    </w:p>
    <w:p w:rsidR="002D7C5F" w:rsidRPr="002D7C5F" w:rsidRDefault="002D7C5F" w:rsidP="002D7C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C5F" w:rsidRPr="002D7C5F" w:rsidRDefault="002D7C5F" w:rsidP="002D7C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387"/>
        <w:gridCol w:w="2976"/>
        <w:gridCol w:w="3260"/>
        <w:gridCol w:w="2836"/>
      </w:tblGrid>
      <w:tr w:rsidR="002D7C5F" w:rsidRPr="002D7C5F" w:rsidTr="0095764E">
        <w:tc>
          <w:tcPr>
            <w:tcW w:w="817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326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36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мероприятия</w:t>
            </w:r>
          </w:p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C5F" w:rsidRPr="002D7C5F" w:rsidRDefault="002D7C5F" w:rsidP="002D7C5F">
      <w:pPr>
        <w:spacing w:after="0" w:line="20" w:lineRule="exact"/>
        <w:rPr>
          <w:rFonts w:ascii="Calibri" w:eastAsia="Calibri" w:hAnsi="Calibri" w:cs="Arial"/>
          <w:sz w:val="20"/>
          <w:szCs w:val="20"/>
          <w:lang w:eastAsia="ru-RU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0"/>
        <w:gridCol w:w="5409"/>
        <w:gridCol w:w="2988"/>
        <w:gridCol w:w="3275"/>
        <w:gridCol w:w="2848"/>
      </w:tblGrid>
      <w:tr w:rsidR="002D7C5F" w:rsidRPr="002D7C5F" w:rsidTr="0095764E">
        <w:trPr>
          <w:trHeight w:val="47"/>
          <w:tblHeader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и правовые меры противодействия коррупции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widowControl w:val="0"/>
              <w:tabs>
                <w:tab w:val="left" w:pos="5060"/>
                <w:tab w:val="left" w:pos="67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Организация контроля председателем Комитета Ленинградской области по транспорту (далее - Комитет) подготовки и исполнения мероприятий Плана противодействия коррупции в Ленинградской области на 2021 - 2024 годы, плана противодействия коррупции в Комитете, принятие мер при неисполнении мероприятий плана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Комитета 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2021-2024 годов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(ежеквартально)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Своевременное исполнение мероприятий</w:t>
            </w:r>
          </w:p>
        </w:tc>
      </w:tr>
      <w:tr w:rsidR="002D7C5F" w:rsidRPr="002D7C5F" w:rsidTr="0095764E">
        <w:trPr>
          <w:trHeight w:val="134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tabs>
                <w:tab w:val="left" w:pos="5060"/>
                <w:tab w:val="left" w:pos="67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анализа результатов выполнения мероприятий Плана противодействия коррупции</w:t>
            </w:r>
            <w:proofErr w:type="gramEnd"/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в Ленинградской области </w:t>
            </w:r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br/>
            </w:r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на 2021 - 2024 годы</w:t>
            </w:r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, представление информации о выполнении Плана в Администрацию Губернатора и Правительства Ленинградской области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 – 2024 годов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со сроками, установленными постановлением Правительства Ленинградской области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от 12.10.2018 № 380</w:t>
            </w: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работы                       в сфере противодействия коррупции,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</w:tr>
      <w:tr w:rsidR="002D7C5F" w:rsidRPr="002D7C5F" w:rsidTr="0095764E">
        <w:trPr>
          <w:trHeight w:val="13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tabs>
                <w:tab w:val="left" w:pos="5060"/>
                <w:tab w:val="left" w:pos="67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2D7C5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Разработка и обеспечение принятия нормативных правовых актов Ленинградской области в сфере противодействия коррупции в пределах компетенции в соответствии с требованиями, установленными федеральным и областным законодательством </w:t>
            </w:r>
          </w:p>
          <w:p w:rsidR="002D7C5F" w:rsidRPr="002D7C5F" w:rsidRDefault="002D7C5F" w:rsidP="002D7C5F">
            <w:pPr>
              <w:tabs>
                <w:tab w:val="left" w:pos="5060"/>
                <w:tab w:val="left" w:pos="672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2021-2024 годов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мере изменения законодательства)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Своевременное принятие </w:t>
            </w:r>
            <w:proofErr w:type="gramStart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нормативных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правовых актов, приведение нормативных правовых актов в соответствие                    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 действующим законодательством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tabs>
                <w:tab w:val="left" w:pos="6724"/>
              </w:tabs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Проведение антикоррупционной экспертизы нормативных правовых актов Ленинградской области (проектов нормативных правовых актов Ленинградской области) при проведении их правовой экспертизы и мониторинге применения. </w:t>
            </w:r>
            <w:proofErr w:type="gramStart"/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Размещение проектов нормативных правовых актов Ленинградской области на официальном интернет-портале Администрации Ленинградской области в сети «Интернет» в целях организации проведения независимой антикоррупционной экспертизы</w:t>
            </w:r>
            <w:proofErr w:type="gramEnd"/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2021-2024 годов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                                     в нормативных правовых  актах (проектах нормативных правовых актов) </w:t>
            </w:r>
            <w:proofErr w:type="spellStart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факторов и их устранение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tabs>
                <w:tab w:val="left" w:pos="67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органы исполнительной власти. </w:t>
            </w:r>
          </w:p>
          <w:p w:rsidR="002D7C5F" w:rsidRPr="002D7C5F" w:rsidRDefault="002D7C5F" w:rsidP="002D7C5F">
            <w:pPr>
              <w:tabs>
                <w:tab w:val="left" w:pos="67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Представление результатов анализа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в Администрацию 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30 декабря 2021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декабря 2022 года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30 декабря 2023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декабря 2024 года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Цифровые технологии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  <w:vMerge w:val="restart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tabs>
                <w:tab w:val="left" w:pos="67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функционирования каналов получения информации, по которым граждане могут конфиденциально сообщать о возможных коррупционных правонарушениях. Осуществление рассмотрения поступивших сообщений, принятие соответствующих мер.</w:t>
            </w:r>
          </w:p>
          <w:p w:rsidR="002D7C5F" w:rsidRPr="002D7C5F" w:rsidRDefault="002D7C5F" w:rsidP="002D7C5F">
            <w:pPr>
              <w:tabs>
                <w:tab w:val="left" w:pos="67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tabs>
                <w:tab w:val="left" w:pos="672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2021-2024 годов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предупреждение коррупционных правонарушений. Своевременное получение информации о фактах коррупции,  оперативное реагирование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  <w:vMerge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:rsidR="002D7C5F" w:rsidRPr="002D7C5F" w:rsidRDefault="002D7C5F" w:rsidP="002D7C5F">
            <w:pPr>
              <w:tabs>
                <w:tab w:val="left" w:pos="672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информации в Администрацию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25 декабря 2021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декабря 2022 года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декабря 2023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декабря 2024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Антикоррупционный мониторинг</w:t>
            </w:r>
          </w:p>
        </w:tc>
      </w:tr>
      <w:tr w:rsidR="002D7C5F" w:rsidRPr="002D7C5F" w:rsidTr="0095764E">
        <w:trPr>
          <w:trHeight w:val="2148"/>
        </w:trPr>
        <w:tc>
          <w:tcPr>
            <w:tcW w:w="820" w:type="dxa"/>
            <w:vMerge w:val="restart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contextualSpacing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обращений граждан и юридических лиц о коррупционных проявлениях в деятельности должностных лиц Комитета, других государственных органов, органов местного самоуправления, государственных организаций, подведомственных Комитету, поступивших в Комитет, а также сообщений, поступивших на телефонную линию.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2021-2024 года (проведение мониторинга – ежеквартально)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  <w:vMerge w:val="restart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                               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2D7C5F" w:rsidRPr="002D7C5F" w:rsidTr="0095764E">
        <w:trPr>
          <w:trHeight w:val="2147"/>
        </w:trPr>
        <w:tc>
          <w:tcPr>
            <w:tcW w:w="820" w:type="dxa"/>
            <w:vMerge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Представление результатов мониторинга </w:t>
            </w: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br/>
              <w:t xml:space="preserve">в комиссию по координации работы по противодействию коррупции </w:t>
            </w: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br/>
              <w:t xml:space="preserve">в Ленинградской области </w:t>
            </w:r>
          </w:p>
          <w:p w:rsidR="002D7C5F" w:rsidRPr="002D7C5F" w:rsidRDefault="002D7C5F" w:rsidP="002D7C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декабря 2021 года</w:t>
            </w:r>
          </w:p>
          <w:p w:rsidR="002D7C5F" w:rsidRPr="002D7C5F" w:rsidRDefault="002D7C5F" w:rsidP="002D7C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30 декабря 2022 года </w:t>
            </w:r>
          </w:p>
          <w:p w:rsidR="002D7C5F" w:rsidRPr="002D7C5F" w:rsidRDefault="002D7C5F" w:rsidP="002D7C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декабря 2023 года</w:t>
            </w:r>
          </w:p>
          <w:p w:rsidR="002D7C5F" w:rsidRPr="002D7C5F" w:rsidRDefault="002D7C5F" w:rsidP="002D7C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848" w:type="dxa"/>
            <w:vMerge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5F" w:rsidRPr="002D7C5F" w:rsidTr="0095764E">
        <w:trPr>
          <w:trHeight w:val="88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коррупционных и иных правонарушений в Администрации Ленинградской области</w:t>
            </w:r>
          </w:p>
        </w:tc>
      </w:tr>
      <w:tr w:rsidR="002D7C5F" w:rsidRPr="002D7C5F" w:rsidTr="0095764E">
        <w:trPr>
          <w:trHeight w:val="1629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государственных гражданских служащих Ленинградской области и урегулированию конфликта интересов в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Комитете</w:t>
            </w:r>
            <w:r w:rsidRPr="002D7C5F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а также участие в пределах своей компетенции в работе указанной комиссии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председателя Комитета,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соблюдения гражданскими служащими ограничений и запретов, требований                                  о предотвращении                        или урегулировании конфликта интересов,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мер                       по предупреждению коррупции, обеспечение привлечения гражданских служащих            к ответственности                        за совершение коррупционных правонарушений 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2D7C5F" w:rsidRPr="002D7C5F" w:rsidTr="0095764E">
        <w:trPr>
          <w:trHeight w:val="883"/>
        </w:trPr>
        <w:tc>
          <w:tcPr>
            <w:tcW w:w="820" w:type="dxa"/>
            <w:vMerge w:val="restart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 (далее – закупки).</w:t>
            </w:r>
          </w:p>
        </w:tc>
        <w:tc>
          <w:tcPr>
            <w:tcW w:w="2988" w:type="dxa"/>
            <w:vMerge w:val="restart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vMerge w:val="restart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                при осуществлении закупок </w:t>
            </w:r>
          </w:p>
        </w:tc>
      </w:tr>
      <w:tr w:rsidR="002D7C5F" w:rsidRPr="002D7C5F" w:rsidTr="0095764E">
        <w:trPr>
          <w:trHeight w:val="883"/>
        </w:trPr>
        <w:tc>
          <w:tcPr>
            <w:tcW w:w="820" w:type="dxa"/>
            <w:vMerge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 о результатах проведенной работы в Администрацию</w:t>
            </w:r>
          </w:p>
        </w:tc>
        <w:tc>
          <w:tcPr>
            <w:tcW w:w="2988" w:type="dxa"/>
            <w:vMerge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До 30 декабря 2021 года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декабря 2022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декабря 2023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До 30 декабря 2024 года</w:t>
            </w:r>
          </w:p>
        </w:tc>
        <w:tc>
          <w:tcPr>
            <w:tcW w:w="2848" w:type="dxa"/>
            <w:vMerge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</w:t>
            </w: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анализа сведений: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обжаловании закупок контрольными органами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сфере закупок;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отмене заказчиками Ленинградской области закупок в соответствии с решениями                                     и предписаниями контрольных органов в сфере закупок;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результатах обжалования решений                                   и предписаний контрольных органов в сфере закупок.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по результатам проведенного анализа и направление информации в подведомственные учреждения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случаев нарушений требований законодательства 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  <w:vMerge w:val="restart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добровольного представления гражданскими служащими, участвующими в осуществлении закупок товаров, работ, услуг, декларации о возможной личной заинтересованности в соответствии с типовой формой, утвержденной в приложении к методическим рекомендациям, направленным письмом Министерства труда и социальной защиты Российской Федерации</w:t>
            </w:r>
          </w:p>
        </w:tc>
        <w:tc>
          <w:tcPr>
            <w:tcW w:w="2988" w:type="dxa"/>
            <w:vMerge w:val="restart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(ежегодно)</w:t>
            </w:r>
          </w:p>
        </w:tc>
        <w:tc>
          <w:tcPr>
            <w:tcW w:w="2848" w:type="dxa"/>
            <w:vMerge w:val="restart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                     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  <w:vMerge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в Администрацию </w:t>
            </w:r>
          </w:p>
        </w:tc>
        <w:tc>
          <w:tcPr>
            <w:tcW w:w="2988" w:type="dxa"/>
            <w:vMerge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До 30 декабря 2021 года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До 30 декабря 2022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До 30 декабря 2023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До 30 декабря 2024 года</w:t>
            </w:r>
          </w:p>
        </w:tc>
        <w:tc>
          <w:tcPr>
            <w:tcW w:w="2848" w:type="dxa"/>
            <w:vMerge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работы в сфере противодействия коррупции в государственных учреждениях и организациях, </w:t>
            </w: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подведомственных органам исполнительной власти Ленинградской области 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руководителя учреждения, подведомственного Комитету Ленинградской области (далее – подведомственное учреждение), и лицом, замещающим указанную должность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назначении                                 на соответствующую должность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(для граждан, претендующих на замещение соответствующей должности);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апреля 2022 года,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30 апреля 2023 года,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до 30 апреля 2024 года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(для лица, замещающего соответствующую должность)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сведений, представленных руководителем подведомственного учреждения, на официальном сайте (веб-странице) Комитета в сети «Интернет»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14 рабочих дней со дня истечения срока, установленного                                  для представления сведений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Повышение открытости и доступности информации                                о деятельности                           по профилактике коррупционных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работы, направленной на выявление и предупреждение конфликта интересов у руководителей подведомственных государственных учреждений и организаций,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подведомственных органам исполнительной власти Ленинградской области (далее - подведомственные организации), в том числе при назначении на должность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комиссий</w:t>
            </w:r>
            <w:r w:rsidRPr="002D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предотвращению и урегулированию конфликта интересов, возникающего при выполнении трудовых обязанностей руководителями подведомственных организаций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В течение 2021 - 2024 годов 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Выявление, предупреждение                         и урегулирование конфликта интересов                    в целях предотвращения коррупционных правонарушений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работы, направленной на выявление и предупреждение конфликта интересов у следующих категорий работников подведомственных организаций: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заместителей руководителя;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главных бухгалтеров;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работников, связанных с вынесением (подготовкой) подведомственной организацией постановлений об административных правонарушениях, предписаний, приказов, распоряжений, согласий, технических условий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иных организационно-распорядительных документов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Комитета, отдел организации перевозок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Выявление, предупреждение                         и урегулирование конфликта интересов                    в целях предотвращения коррупционных правонарушений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проведением подведомственными организациями работы, направленной на выявление и минимизацию коррупционных рисков при осуществлении закупок товаров, работ, услуг.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организации перевозок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Комитета,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организационно-правовой сектор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деятельности подведомственных организаций по принятию мер по предупреждению коррупции в соответствии                   с положениями статьи 13.3 Федерального закона от 25 декабря 2008 года № 273-Ф «О противодействии коррупции».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 организации перевозок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в Администрацию информации о родственниках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(свойственниках), работающих в подведомственных организациях (при наличии информации)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Организационно-правовой сектор 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(незамедлительно при поступлении информации)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информации                     в части возможности возникновения конфликта интересов  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административно-финансового сектора – главный бухгалтер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Комитета, отдел организации перевозок Комитета, организационно-правовой сектор Комитета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В течение 2021 - 2024 годов (в соответствии с планами проверок)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Минимизация коррупционных рисков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административно-финансового сектора – главный бухгалтер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Комитета; организационно-правовой сектор 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30 января 2022 года 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января 2023 года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30 января 2024 года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нарушений требований законодательства в сфере противодействия коррупции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2D7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соблюдения положений административных регламентов предоставления государственных услуг</w:t>
            </w:r>
            <w:proofErr w:type="gramEnd"/>
            <w:r w:rsidRPr="002D7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подведомственными организациями 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Отдел организации перевозок; организационно-правовой сектор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предоставление и профилактика нарушения требований законодательства в сфере противодействия коррупции 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и рассмотрение электронных сообщений                   от граждан и организаций о фактах коррупции, поступивших на официальные интернет-сайте Комитета</w:t>
            </w:r>
            <w:proofErr w:type="gramEnd"/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Структурные подразделения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мере поступления сообщений)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Оперативное реагирование                             на поступившие  сообщения                                   о коррупционных проявлениях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вопросов о деятельности в сфере противодействия коррупции </w:t>
            </w:r>
            <w:r w:rsidRPr="002D7C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заседаниях общественных советов при органах исполнительной власти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Структурные подразделения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 (ежеквартально)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Размещение на официальных веб-страницах и на официальном сайте Комитета в сети «Интернет» информации в соответствии с Федеральным законом от 9 февраля 2009 года № 8-ФЗ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«Об обеспечении доступа к информации                                        о деятельности государственных органов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 органов местного самоуправления»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Структурные подразделения Комитета</w:t>
            </w:r>
          </w:p>
        </w:tc>
        <w:tc>
          <w:tcPr>
            <w:tcW w:w="3275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В течение 2021 - 2024 годов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планом)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открытости и доступности информации</w:t>
            </w:r>
          </w:p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20" w:type="dxa"/>
            <w:gridSpan w:val="4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в Комитете информационных мероприятий, посвящённых Международному дню борьбы с коррупцией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Организационно-правовой сектор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2021 - 2024 годов  (до 30 декабря ежегодно)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коррупционных и иных правонарушений, формирование  отрицательного отношения к коррупции</w:t>
            </w:r>
          </w:p>
        </w:tc>
      </w:tr>
      <w:tr w:rsidR="002D7C5F" w:rsidRPr="002D7C5F" w:rsidTr="0095764E">
        <w:trPr>
          <w:trHeight w:val="47"/>
        </w:trPr>
        <w:tc>
          <w:tcPr>
            <w:tcW w:w="820" w:type="dxa"/>
          </w:tcPr>
          <w:p w:rsidR="002D7C5F" w:rsidRPr="002D7C5F" w:rsidRDefault="002D7C5F" w:rsidP="002D7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409" w:type="dxa"/>
          </w:tcPr>
          <w:p w:rsidR="002D7C5F" w:rsidRPr="002D7C5F" w:rsidRDefault="002D7C5F" w:rsidP="002D7C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7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формированию у гражданских служащих отрицательного отношения к коррупции. Предание гласности каждого установленного факта коррупции в органе исполнительной власти</w:t>
            </w:r>
          </w:p>
        </w:tc>
        <w:tc>
          <w:tcPr>
            <w:tcW w:w="298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Организационно-правовой сектор </w:t>
            </w:r>
            <w:r w:rsidRPr="002D7C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Комитета</w:t>
            </w:r>
          </w:p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2021-2024 годов</w:t>
            </w:r>
          </w:p>
        </w:tc>
        <w:tc>
          <w:tcPr>
            <w:tcW w:w="2848" w:type="dxa"/>
          </w:tcPr>
          <w:p w:rsidR="002D7C5F" w:rsidRPr="002D7C5F" w:rsidRDefault="002D7C5F" w:rsidP="002D7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C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2D7C5F" w:rsidRPr="002D7C5F" w:rsidRDefault="002D7C5F" w:rsidP="002D7C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7C5F" w:rsidRPr="002D7C5F" w:rsidSect="00DA1522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476E01" w:rsidRPr="00992C5E" w:rsidRDefault="00476E01" w:rsidP="002D7C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6E01" w:rsidRPr="0099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5F" w:rsidRDefault="002D7C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D7C5F" w:rsidRDefault="002D7C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818"/>
    <w:rsid w:val="002227E5"/>
    <w:rsid w:val="002D7C5F"/>
    <w:rsid w:val="00384CEE"/>
    <w:rsid w:val="00476E01"/>
    <w:rsid w:val="004A6106"/>
    <w:rsid w:val="00731D58"/>
    <w:rsid w:val="007C629B"/>
    <w:rsid w:val="00885F4A"/>
    <w:rsid w:val="008B4818"/>
    <w:rsid w:val="00992C5E"/>
    <w:rsid w:val="00C365B5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D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5F4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D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C5F"/>
  </w:style>
  <w:style w:type="character" w:styleId="a7">
    <w:name w:val="page number"/>
    <w:basedOn w:val="a0"/>
    <w:rsid w:val="002D7C5F"/>
  </w:style>
  <w:style w:type="paragraph" w:styleId="a8">
    <w:name w:val="Balloon Text"/>
    <w:basedOn w:val="a"/>
    <w:link w:val="a9"/>
    <w:uiPriority w:val="99"/>
    <w:semiHidden/>
    <w:unhideWhenUsed/>
    <w:rsid w:val="002D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D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5F4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D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C5F"/>
  </w:style>
  <w:style w:type="character" w:styleId="a7">
    <w:name w:val="page number"/>
    <w:basedOn w:val="a0"/>
    <w:rsid w:val="002D7C5F"/>
  </w:style>
  <w:style w:type="paragraph" w:styleId="a8">
    <w:name w:val="Balloon Text"/>
    <w:basedOn w:val="a"/>
    <w:link w:val="a9"/>
    <w:uiPriority w:val="99"/>
    <w:semiHidden/>
    <w:unhideWhenUsed/>
    <w:rsid w:val="002D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1.&#1056;&#1072;&#1089;&#1087;&#1086;&#1088;&#1103;&#1078;&#1077;&#1085;&#1080;&#1077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%20202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Пугачева</dc:creator>
  <cp:lastModifiedBy>Валентин Геннадьевич Тихонов</cp:lastModifiedBy>
  <cp:revision>2</cp:revision>
  <dcterms:created xsi:type="dcterms:W3CDTF">2021-10-18T14:31:00Z</dcterms:created>
  <dcterms:modified xsi:type="dcterms:W3CDTF">2021-10-18T14:31:00Z</dcterms:modified>
</cp:coreProperties>
</file>