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октября 2017 г. N 429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ТРЕБОВАНИЙ К ЮРИДИЧЕСКИМ ЛИЦАМ,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ИНДИВИДУАЛЬНЫМ ПРЕДПРИНИМАТЕЛЯМ, УЧАСТНИКАМ ДОГОВОРА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ПРОСТОГО ТОВАРИЩЕСТВА,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ОСУЩЕСТВЛЯЮЩИМ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РЕГУЛЯРНЫЕ ПЕРЕВОЗКИ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МЕЖМУНИЦИПАЛЬНЫМ МАРШРУТАМ РЕГУЛЯРНЫХ ПЕРЕВОЗОК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НЕРЕГУЛИРУЕМЫМ ТАРИФАМ НА ТЕРРИТОРИИ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F7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17.10.2018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20.06.2019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части 1 статьи 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28 декабря 2015 года N 145-оз "Об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организации регулярных перевозок пассажиров и багажа автомобильным транспортом в Ленинградской области" Правительство Ленинградской области постановляет: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нерегулируемым тарифам на территории Ленинградской области.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25.07.2018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266</w:t>
        </w:r>
      </w:hyperlink>
      <w:r>
        <w:rPr>
          <w:rFonts w:ascii="Arial" w:hAnsi="Arial" w:cs="Arial"/>
          <w:sz w:val="20"/>
          <w:szCs w:val="20"/>
        </w:rPr>
        <w:t xml:space="preserve">, от 17.10.2018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388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20.06.2019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284</w:t>
        </w:r>
      </w:hyperlink>
      <w:r>
        <w:rPr>
          <w:rFonts w:ascii="Arial" w:hAnsi="Arial" w:cs="Arial"/>
          <w:sz w:val="20"/>
          <w:szCs w:val="20"/>
        </w:rPr>
        <w:t xml:space="preserve">, от 20.04.2021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212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Вице-губернатор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внутренней политике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С.Перминов</w:t>
      </w:r>
      <w:proofErr w:type="spellEnd"/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24.10.2017 N 429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ЮРИДИЧЕСКИМ ЛИЦАМ, ИНДИВИДУАЛЬНЫМ ПРЕДПРИНИМАТЕЛЯМ,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УЧАСТНИКАМ ДОГОВОРА ПРОСТОГО ТОВАРИЩЕСТВА, ОСУЩЕСТВЛЯЮЩИМ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РЕГУЛЯРНЫЕ ПЕРЕВОЗКИ ПО МЕЖМУНИЦИПАЛЬНЫМ МАРШРУТАМ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РЕГУЛЯРНЫХ ПЕРЕВОЗОК ПО НЕРЕГУЛИРУЕМЫМ ТАРИФАМ НА ТЕРРИТОРИИ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F7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17.10.2018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20.04.2021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EA" w:rsidRDefault="003F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Требования разработаны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части 1 статьи 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28 декабря 2015 года</w:t>
      </w:r>
      <w:proofErr w:type="gramEnd"/>
      <w:r>
        <w:rPr>
          <w:rFonts w:ascii="Arial" w:hAnsi="Arial" w:cs="Arial"/>
          <w:sz w:val="20"/>
          <w:szCs w:val="20"/>
        </w:rPr>
        <w:t xml:space="preserve"> N 145-оз "Об организации регулярных перевозок пассажиров и багажа автомобильным транспортом в Ленинградской области" 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регулярные перевозки пассажиров и багажа автомобильным транспортом по межмуниципальным маршрутам регулярных перевозок по нерегулируемым тарифам на территории Ленинградской области.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Понятия и термины, используемые в настоящих Требованиях, применяются в значениях, определенных законодательством Российской Федерации.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Регулярные перевозки пассажиров и багажа автомобильным транспортом по межмуниципальным маршрутам регулярных перевозок по нерегулируемым тарифам на территории Ленинградской области (далее - перевозки) осуществляются в соответствии с выданными свидетельствами об осуществлении перевозок по межмуниципальным маршрутам регулярных перевозок на территории Ленинградской области (далее - свидетельство) и картами маршрута регулярных перевозок (далее - карты).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Требования к транспортным средствам, используемым</w:t>
      </w: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осуществления перевозок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Транспортные средства, используемые для осуществления перевозок (далее - транспортные средства), должны быть оснащены за счет перевозчика, осуществляющего перевозки, аппаратурой спутниковой навигации ГЛОНАСС или ГЛОНАСС/GPS.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Транспортные средства, выпускаемые на маршрут для осуществления перевозок, должны находиться в надлежащем санитарном состоянии, технически исправном состоянии, обеспечивать безопасность дорожного движения, бесперебойную работу и соответствовать обязательным требованиям, установленным законодательством Российской Федерации.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Транспортные средства оборудуются указателями маршрута регулярных перевозок в соответствии с требованиями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пунктов 17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 октября 2020 года N 1586 (далее - Правила перевозок).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2.3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20.04.2021 N 212)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Внутри транспортного средства размещается информация, предусмотренная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24</w:t>
        </w:r>
      </w:hyperlink>
      <w:r>
        <w:rPr>
          <w:rFonts w:ascii="Arial" w:hAnsi="Arial" w:cs="Arial"/>
          <w:sz w:val="20"/>
          <w:szCs w:val="20"/>
        </w:rPr>
        <w:t xml:space="preserve"> Правил перевозок.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20.04.2021 N 212)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Транспортные средства должны соответствовать характеристикам, указанным в заявке на участие в открытом конкурсе на право осуществления перевозок по маршруту регулярных перевозок.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Пассажирам из числа инвалидов и иных маломобильных групп населения должны быть обеспечены условия доступности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>оответствии с требованиями, установленными законодательством Российской Федерации.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организации перевозок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Перевозчик обязан: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Организовывать и проводить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технического состояния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п</w:t>
      </w:r>
      <w:proofErr w:type="gramEnd"/>
      <w:r>
        <w:rPr>
          <w:rFonts w:ascii="Arial" w:hAnsi="Arial" w:cs="Arial"/>
          <w:sz w:val="20"/>
          <w:szCs w:val="20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транспорта.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Обеспечивать проведение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водителей, работающих на транспортных средствах, в порядке, установленном законодательством Российской Федерации.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Обеспечивать страхование гражданской ответственности за причинение при перевозках вреда жизни, здоровью, имуществу пассажиров в соответствии с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14 июня 2012 года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Обеспечивать размещение на остановочных пунктах информации для пассажиров, установленной требованиями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года N 259-ФЗ "Устав автомобильного транспорта и городского наземного электрического транспорта".</w:t>
      </w:r>
      <w:proofErr w:type="gramEnd"/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20.04.2021 N 212)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Обеспечивать выдачу каждому пассажиру проездного документа (билета), соответствующего требованиям, установленным Правилами перевозок.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Утратил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20.04.2021 N 212.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proofErr w:type="gramStart"/>
      <w:r>
        <w:rPr>
          <w:rFonts w:ascii="Arial" w:hAnsi="Arial" w:cs="Arial"/>
          <w:sz w:val="20"/>
          <w:szCs w:val="20"/>
        </w:rPr>
        <w:t xml:space="preserve">Соблюдать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транспорта, утвержденных постановлением Правительства Российской Федерации от 8 октября 2020 года N 1640.</w:t>
      </w:r>
      <w:proofErr w:type="gramEnd"/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3.7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20.04.2021 N 212)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Обеспечивать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3.8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 xml:space="preserve">Соблюдать показатели качества транспортного обслуживания населения и их нормативные значения, установленные социальным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утвержденным распоряжением Министерства транспорта Российской Федерации от 31 января 2017 года N НА-19-р "Об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</w:t>
      </w:r>
      <w:proofErr w:type="gramEnd"/>
      <w:r>
        <w:rPr>
          <w:rFonts w:ascii="Arial" w:hAnsi="Arial" w:cs="Arial"/>
          <w:sz w:val="20"/>
          <w:szCs w:val="20"/>
        </w:rPr>
        <w:t xml:space="preserve"> электрическим транспортом".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Передавать в региональную информационно-навигационную систему Ленинградской области информацию о месте нахождения транспортных средств, используемых для регулярных перевозок.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передачи и объем мониторинговой информации устанавливаются уполномоченным органом исполнительной власти Ленинградской области в сфере использования спутниковых навигационных технологий на базе системы ГЛОНАСС по согласованию с уполномоченным органом.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3.10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Иные требования к перевозчикам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Перевозчик обязан: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Обеспечивать: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перевозки в соответствии с маршрутом, определенным в свидетельстве, и в соответствии с картами соответствующих маршрутов;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требований порядка посадки и высадки пассажиров;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расписания перевозок пассажиров и багажа по маршруту, указанному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сведениями, полученными от оператора региональной информационно-навигационной системы Ленинградской области. Преждевременное отправление от начального остановочного пункта не допускается;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карте, в максимально короткий срок, но не более четырех часов для продолжения перевозки пассажиров и багажа по маршруту;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 допустимое соотношение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расписанием, не более 9 процентов.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>Обеспечивать беспрепятственный допуск представителей уполномоченного органа исполнительной власти Ленинградской области в сфере организации транспортного обслуживания населения (далее - уполномоченный орган) и представителей органов, уполномоченных на осуществление контроля (надзора) в сфере перевозок пассажиров и багажа и безопасности дорожного движения, к транспортным средствам и объектам, используемым при транспортном обслуживании населения, в целях мониторинга осуществления перевозчиками транспортной работы.</w:t>
      </w:r>
      <w:proofErr w:type="gramEnd"/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Представлять в уполномоченный орган информацию: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266;</w:t>
      </w:r>
      <w:proofErr w:type="gramEnd"/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перевозок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9 часов 30 минут первого рабочего дня, следующего за выходным (нерабочим праздничным) днем.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Информировать не позднее 10 календарных дней со дня принятия решения об установлении (изменении) тарифа на перевозку уполномоченный орган, а также владельцев автовокзалов или автостанций об изменении тарифов на регулярные перевозки.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4.4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25.07.2018 N 266)</w:t>
      </w:r>
    </w:p>
    <w:p w:rsidR="003F78EA" w:rsidRDefault="003F78EA" w:rsidP="003F7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Предоставлять подвижной состав для обеспечения эвакуации населения с территорий, представляющих опасность для жизнедеятельности людей. Осуществлять перевозки населения в загородную зону в соответствии с планом эвакуационных перевозок.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Контроль соблюдения перевозчиками настоящих Требований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соблюдения перевозчиками настоящих Требований в пределах установленных полномочий осуществляет уполномоченный орган.</w:t>
      </w: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8EA" w:rsidRDefault="003F78EA" w:rsidP="003F7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Pr="003F78EA" w:rsidRDefault="003F78EA" w:rsidP="003F78EA">
      <w:bookmarkStart w:id="1" w:name="_GoBack"/>
      <w:bookmarkEnd w:id="1"/>
    </w:p>
    <w:sectPr w:rsidR="00070499" w:rsidRPr="003F78EA" w:rsidSect="006751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38"/>
    <w:rsid w:val="001878E6"/>
    <w:rsid w:val="003F78EA"/>
    <w:rsid w:val="00594B38"/>
    <w:rsid w:val="00C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B24FEBE691ED3914AE24E993B63736921D0208F61AC9737120B16B91ECD0567C0F730F2B8FB1B7F1E45732F8C0A1CAA4E4ADD2FDDE5EC2CDVDM" TargetMode="External"/><Relationship Id="rId18" Type="http://schemas.openxmlformats.org/officeDocument/2006/relationships/hyperlink" Target="consultantplus://offline/ref=CEB24FEBE691ED3914AE24E993B63736921A0609F414C9737120B16B91ECD0567C0F730F2B8FB1B5F6E45732F8C0A1CAA4E4ADD2FDDE5EC2CDVDM" TargetMode="External"/><Relationship Id="rId26" Type="http://schemas.openxmlformats.org/officeDocument/2006/relationships/hyperlink" Target="consultantplus://offline/ref=CEB24FEBE691ED3914AE24E993B63736921A0609F414C9737120B16B91ECD0567C0F730F2B8FB1B5F9E45732F8C0A1CAA4E4ADD2FDDE5EC2CDVDM" TargetMode="External"/><Relationship Id="rId39" Type="http://schemas.openxmlformats.org/officeDocument/2006/relationships/hyperlink" Target="consultantplus://offline/ref=CEB24FEBE691ED3914AE24E993B63736921E0706F713C9737120B16B91ECD0567C0F730F2B8FB1B4F6E45732F8C0A1CAA4E4ADD2FDDE5EC2CDVDM" TargetMode="External"/><Relationship Id="rId21" Type="http://schemas.openxmlformats.org/officeDocument/2006/relationships/hyperlink" Target="consultantplus://offline/ref=CEB24FEBE691ED3914AE24E993B63736921E0706F713C9737120B16B91ECD0567C0F730F2B8FB1B5F8E45732F8C0A1CAA4E4ADD2FDDE5EC2CDVDM" TargetMode="External"/><Relationship Id="rId34" Type="http://schemas.openxmlformats.org/officeDocument/2006/relationships/hyperlink" Target="consultantplus://offline/ref=CEB24FEBE691ED3914AE24E993B63736921A0609F414C9737120B16B91ECD0567C0F730F2B8FB1B4F2E45732F8C0A1CAA4E4ADD2FDDE5EC2CDVD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EB24FEBE691ED3914AE24E993B63736921D0208F61AC9737120B16B91ECD0567C0F730F2B8FB1B4F6E45732F8C0A1CAA4E4ADD2FDDE5EC2CDV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B24FEBE691ED3914AE24E993B63736921E0706F713C9737120B16B91ECD0567C0F730F2B8FB1B5F6E45732F8C0A1CAA4E4ADD2FDDE5EC2CDVDM" TargetMode="External"/><Relationship Id="rId20" Type="http://schemas.openxmlformats.org/officeDocument/2006/relationships/hyperlink" Target="consultantplus://offline/ref=CEB24FEBE691ED3914AE24E993B637369219010DF410C9737120B16B91ECD0567C0F730F2B8FB1B4F2E45732F8C0A1CAA4E4ADD2FDDE5EC2CDVDM" TargetMode="External"/><Relationship Id="rId29" Type="http://schemas.openxmlformats.org/officeDocument/2006/relationships/hyperlink" Target="consultantplus://offline/ref=CEB24FEBE691ED3914AE3BF886B63736941D0007F715C9737120B16B91ECD0566E0F2B032B88AFB4F0F10163BEC9V6M" TargetMode="External"/><Relationship Id="rId41" Type="http://schemas.openxmlformats.org/officeDocument/2006/relationships/hyperlink" Target="consultantplus://offline/ref=CEB24FEBE691ED3914AE24E993B63736921E0706F713C9737120B16B91ECD0567C0F730F2B8FB1B7F7E45732F8C0A1CAA4E4ADD2FDDE5EC2CD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24FEBE691ED3914AE24E993B63736921E0706F713C9737120B16B91ECD0567C0F730F2B8FB1B5F4E45732F8C0A1CAA4E4ADD2FDDE5EC2CDVDM" TargetMode="External"/><Relationship Id="rId11" Type="http://schemas.openxmlformats.org/officeDocument/2006/relationships/hyperlink" Target="consultantplus://offline/ref=CEB24FEBE691ED3914AE24E993B637369219010DF410C9737120B16B91ECD0567C0F730F2B8FB1B4F2E45732F8C0A1CAA4E4ADD2FDDE5EC2CDVDM" TargetMode="External"/><Relationship Id="rId24" Type="http://schemas.openxmlformats.org/officeDocument/2006/relationships/hyperlink" Target="consultantplus://offline/ref=CEB24FEBE691ED3914AE3BF886B637369317020FF514C9737120B16B91ECD0567C0F730F2B8FB1B1F8E45732F8C0A1CAA4E4ADD2FDDE5EC2CDVDM" TargetMode="External"/><Relationship Id="rId32" Type="http://schemas.openxmlformats.org/officeDocument/2006/relationships/hyperlink" Target="consultantplus://offline/ref=CEB24FEBE691ED3914AE24E993B63736921A0609F414C9737120B16B91ECD0567C0F730F2B8FB1B4F3E45732F8C0A1CAA4E4ADD2FDDE5EC2CDVDM" TargetMode="External"/><Relationship Id="rId37" Type="http://schemas.openxmlformats.org/officeDocument/2006/relationships/hyperlink" Target="consultantplus://offline/ref=CEB24FEBE691ED3914AE24E993B63736921E0706F713C9737120B16B91ECD0567C0F730F2B8FB1B4F5E45732F8C0A1CAA4E4ADD2FDDE5EC2CDVDM" TargetMode="External"/><Relationship Id="rId40" Type="http://schemas.openxmlformats.org/officeDocument/2006/relationships/hyperlink" Target="consultantplus://offline/ref=CEB24FEBE691ED3914AE24E993B63736921E0706F713C9737120B16B91ECD0567C0F730F2B8FB1B7F4E45732F8C0A1CAA4E4ADD2FDDE5EC2CDV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B24FEBE691ED3914AE24E993B63736921A0609F414C9737120B16B91ECD0567C0F730F2B8FB1B5F7E45732F8C0A1CAA4E4ADD2FDDE5EC2CDVDM" TargetMode="External"/><Relationship Id="rId23" Type="http://schemas.openxmlformats.org/officeDocument/2006/relationships/hyperlink" Target="consultantplus://offline/ref=CEB24FEBE691ED3914AE24E993B63736921E0706F713C9737120B16B91ECD0567C0F730F2B8FB1B4F1E45732F8C0A1CAA4E4ADD2FDDE5EC2CDVDM" TargetMode="External"/><Relationship Id="rId28" Type="http://schemas.openxmlformats.org/officeDocument/2006/relationships/hyperlink" Target="consultantplus://offline/ref=CEB24FEBE691ED3914AE24E993B63736921A0609F414C9737120B16B91ECD0567C0F730F2B8FB1B4F1E45732F8C0A1CAA4E4ADD2FDDE5EC2CDVDM" TargetMode="External"/><Relationship Id="rId36" Type="http://schemas.openxmlformats.org/officeDocument/2006/relationships/hyperlink" Target="consultantplus://offline/ref=CEB24FEBE691ED3914AE3BF886B637369418060EF410C9737120B16B91ECD0567C0F730F2B8FB1B5F9E45732F8C0A1CAA4E4ADD2FDDE5EC2CDVDM" TargetMode="External"/><Relationship Id="rId10" Type="http://schemas.openxmlformats.org/officeDocument/2006/relationships/hyperlink" Target="consultantplus://offline/ref=CEB24FEBE691ED3914AE3BF886B63736941A0F09F114C9737120B16B91ECD0567C0F730F2B8FB0B3F2E45732F8C0A1CAA4E4ADD2FDDE5EC2CDVDM" TargetMode="External"/><Relationship Id="rId19" Type="http://schemas.openxmlformats.org/officeDocument/2006/relationships/hyperlink" Target="consultantplus://offline/ref=CEB24FEBE691ED3914AE3BF886B63736941A0F09F114C9737120B16B91ECD0567C0F730F2B8FB0B3F2E45732F8C0A1CAA4E4ADD2FDDE5EC2CDVDM" TargetMode="External"/><Relationship Id="rId31" Type="http://schemas.openxmlformats.org/officeDocument/2006/relationships/hyperlink" Target="consultantplus://offline/ref=CEB24FEBE691ED3914AE24E993B63736921A0609F414C9737120B16B91ECD0567C0F730F2B8FB1B4F0E45732F8C0A1CAA4E4ADD2FDDE5EC2CD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24FEBE691ED3914AE24E993B63736921A0609F414C9737120B16B91ECD0567C0F730F2B8FB1B5F4E45732F8C0A1CAA4E4ADD2FDDE5EC2CDVDM" TargetMode="External"/><Relationship Id="rId14" Type="http://schemas.openxmlformats.org/officeDocument/2006/relationships/hyperlink" Target="consultantplus://offline/ref=CEB24FEBE691ED3914AE24E993B63736921D0208F615C9737120B16B91ECD0567C0F730F2B8FB1B4F6E45732F8C0A1CAA4E4ADD2FDDE5EC2CDVDM" TargetMode="External"/><Relationship Id="rId22" Type="http://schemas.openxmlformats.org/officeDocument/2006/relationships/hyperlink" Target="consultantplus://offline/ref=CEB24FEBE691ED3914AE24E993B63736921E0706F713C9737120B16B91ECD0567C0F730F2B8FB1B5F8E45732F8C0A1CAA4E4ADD2FDDE5EC2CDVDM" TargetMode="External"/><Relationship Id="rId27" Type="http://schemas.openxmlformats.org/officeDocument/2006/relationships/hyperlink" Target="consultantplus://offline/ref=CEB24FEBE691ED3914AE3BF886B637369317020FF514C9737120B16B91ECD0567C0F730F2B8FB1B0F8E45732F8C0A1CAA4E4ADD2FDDE5EC2CDVDM" TargetMode="External"/><Relationship Id="rId30" Type="http://schemas.openxmlformats.org/officeDocument/2006/relationships/hyperlink" Target="consultantplus://offline/ref=CEB24FEBE691ED3914AE3BF886B63736941A0708F012C9737120B16B91ECD0567C0F730F2B8FB0B3F0E45732F8C0A1CAA4E4ADD2FDDE5EC2CDVDM" TargetMode="External"/><Relationship Id="rId35" Type="http://schemas.openxmlformats.org/officeDocument/2006/relationships/hyperlink" Target="consultantplus://offline/ref=CEB24FEBE691ED3914AE24E993B63736921E0706F713C9737120B16B91ECD0567C0F730F2B8FB1B4F3E45732F8C0A1CAA4E4ADD2FDDE5EC2CDVD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EB24FEBE691ED3914AE24E993B63736921D0208F615C9737120B16B91ECD0567C0F730F2B8FB1B4F6E45732F8C0A1CAA4E4ADD2FDDE5EC2CDV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B24FEBE691ED3914AE24E993B63736921E0706F713C9737120B16B91ECD0567C0F730F2B8FB1B5F7E45732F8C0A1CAA4E4ADD2FDDE5EC2CDVDM" TargetMode="External"/><Relationship Id="rId17" Type="http://schemas.openxmlformats.org/officeDocument/2006/relationships/hyperlink" Target="consultantplus://offline/ref=CEB24FEBE691ED3914AE24E993B63736921D0208F61AC9737120B16B91ECD0567C0F730F2B8FB1B7F0E45732F8C0A1CAA4E4ADD2FDDE5EC2CDVDM" TargetMode="External"/><Relationship Id="rId25" Type="http://schemas.openxmlformats.org/officeDocument/2006/relationships/hyperlink" Target="consultantplus://offline/ref=CEB24FEBE691ED3914AE3BF886B637369317020FF514C9737120B16B91ECD0567C0F730F2B8FB1B0F6E45732F8C0A1CAA4E4ADD2FDDE5EC2CDVDM" TargetMode="External"/><Relationship Id="rId33" Type="http://schemas.openxmlformats.org/officeDocument/2006/relationships/hyperlink" Target="consultantplus://offline/ref=CEB24FEBE691ED3914AE3BF886B6373693180206FE17C9737120B16B91ECD0567C0F730F2B8FB1B4F1E45732F8C0A1CAA4E4ADD2FDDE5EC2CDVDM" TargetMode="External"/><Relationship Id="rId38" Type="http://schemas.openxmlformats.org/officeDocument/2006/relationships/hyperlink" Target="consultantplus://offline/ref=CEB24FEBE691ED3914AE24E993B63736921E0706F713C9737120B16B91ECD0567C0F730F2B8FB1B4F4E45732F8C0A1CAA4E4ADD2FDDE5EC2CD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2843</Words>
  <Characters>16209</Characters>
  <Application>Microsoft Office Word</Application>
  <DocSecurity>0</DocSecurity>
  <Lines>135</Lines>
  <Paragraphs>38</Paragraphs>
  <ScaleCrop>false</ScaleCrop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2023-11-07T12:20:00Z</dcterms:created>
  <dcterms:modified xsi:type="dcterms:W3CDTF">2023-11-07T12:21:00Z</dcterms:modified>
</cp:coreProperties>
</file>