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Правительства Ленинградской области от 15.04.2022 N 230</w:t>
              <w:br/>
              <w:t xml:space="preserve">(ред. от 22.01.2025)</w:t>
              <w:br/>
              <w:t xml:space="preserve">"О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акционерному обществу "Северо-Западная пригородная пассажирская компания"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области, в рамках государственной программы Ленинградской области "Социальная поддержка отдельных категорий граждан в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ЛЕНИНГРАДСКОЙ ОБЛАСТИ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15 апреля 2022 г. N 230</w:t>
      </w:r>
    </w:p>
    <w:p>
      <w:pPr>
        <w:pStyle w:val="2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ПРЕДОСТАВЛЕНИИ ПРАВА БЕСПЛАТНОГО ПРОЕЗДА И ОБ УТВЕРЖДЕНИИ</w:t>
      </w:r>
    </w:p>
    <w:p>
      <w:pPr>
        <w:pStyle w:val="2"/>
        <w:jc w:val="center"/>
      </w:pPr>
      <w:r>
        <w:rPr>
          <w:sz w:val="24"/>
        </w:rPr>
        <w:t xml:space="preserve">ПОРЯДКА ПРЕДОСТАВЛЕНИЯ ИЗ ОБЛАСТНОГО БЮДЖЕТА ЛЕНИНГРАДСКОЙ</w:t>
      </w:r>
    </w:p>
    <w:p>
      <w:pPr>
        <w:pStyle w:val="2"/>
        <w:jc w:val="center"/>
      </w:pPr>
      <w:r>
        <w:rPr>
          <w:sz w:val="24"/>
        </w:rPr>
        <w:t xml:space="preserve">ОБЛАСТИ СУБСИДИИ НА ВОЗМЕЩЕНИЕ (КОМПЕНСАЦИЮ) АКЦИОНЕРНОМУ</w:t>
      </w:r>
    </w:p>
    <w:p>
      <w:pPr>
        <w:pStyle w:val="2"/>
        <w:jc w:val="center"/>
      </w:pPr>
      <w:r>
        <w:rPr>
          <w:sz w:val="24"/>
        </w:rPr>
        <w:t xml:space="preserve">ОБЩЕСТВУ "СЕВЕРО-ЗАПАДНАЯ ПРИГОРОДНАЯ ПАССАЖИРСКАЯ КОМПАНИЯ"</w:t>
      </w:r>
    </w:p>
    <w:p>
      <w:pPr>
        <w:pStyle w:val="2"/>
        <w:jc w:val="center"/>
      </w:pPr>
      <w:r>
        <w:rPr>
          <w:sz w:val="24"/>
        </w:rPr>
        <w:t xml:space="preserve">ПОТЕРЬ В ДОХОДАХ, ВОЗНИКАЮЩИХ В РЕЗУЛЬТАТЕ ПРЕДОСТАВЛЕНИЯ</w:t>
      </w:r>
    </w:p>
    <w:p>
      <w:pPr>
        <w:pStyle w:val="2"/>
        <w:jc w:val="center"/>
      </w:pPr>
      <w:r>
        <w:rPr>
          <w:sz w:val="24"/>
        </w:rPr>
        <w:t xml:space="preserve">ПРАВА БЕСПЛАТНОГО ПРОЕЗДА ВЕТЕРАНАМ ВЕЛИКОЙ ОТЕЧЕСТВЕННОЙ</w:t>
      </w:r>
    </w:p>
    <w:p>
      <w:pPr>
        <w:pStyle w:val="2"/>
        <w:jc w:val="center"/>
      </w:pPr>
      <w:r>
        <w:rPr>
          <w:sz w:val="24"/>
        </w:rPr>
        <w:t xml:space="preserve">ВОЙНЫ И СОПРОВОЖДАЮЩИМ ИХ ЛИЦАМ ЖЕЛЕЗНОДОРОЖНЫМ ТРАНСПОРТОМ</w:t>
      </w:r>
    </w:p>
    <w:p>
      <w:pPr>
        <w:pStyle w:val="2"/>
        <w:jc w:val="center"/>
      </w:pPr>
      <w:r>
        <w:rPr>
          <w:sz w:val="24"/>
        </w:rPr>
        <w:t xml:space="preserve">ОБЩЕГО ПОЛЬЗОВАНИЯ В ПРИГОРОДНОМ СООБЩЕНИИ ПО ТЕРРИТОРИИ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ОБЛАСТИ, В РАМКАХ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 "СОЦИАЛЬНАЯ ПОДДЕРЖКА ОТДЕЛЬНЫХ</w:t>
      </w:r>
    </w:p>
    <w:p>
      <w:pPr>
        <w:pStyle w:val="2"/>
        <w:jc w:val="center"/>
      </w:pPr>
      <w:r>
        <w:rPr>
          <w:sz w:val="24"/>
        </w:rPr>
        <w:t xml:space="preserve">КАТЕГОРИЙ ГРАЖДАН В 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14.10.2022 </w:t>
            </w:r>
            <w:hyperlink w:history="0" r:id="rId7" w:tooltip="Постановление Правительства Ленинградской области от 14.10.2022 N 737 &quot;О внесении изменений в постановление Правительства Ленинградской области от 15 апреля 2022 года N 230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{КонсультантПлюс}">
              <w:r>
                <w:rPr>
                  <w:sz w:val="24"/>
                  <w:color w:val="0000ff"/>
                </w:rPr>
                <w:t xml:space="preserve">N 737</w:t>
              </w:r>
            </w:hyperlink>
            <w:r>
              <w:rPr>
                <w:sz w:val="24"/>
                <w:color w:val="392c69"/>
              </w:rPr>
              <w:t xml:space="preserve">, от 08.06.2023 </w:t>
            </w:r>
            <w:hyperlink w:history="0" r:id="rId8" w:tooltip="Постановление Правительства Ленинградской области от 08.06.2023 N 369 &quot;О внесении изменений в постановление Правительства Ленинградской области от 15 апреля 2022 года N 230&quot; {КонсультантПлюс}">
              <w:r>
                <w:rPr>
                  <w:sz w:val="24"/>
                  <w:color w:val="0000ff"/>
                </w:rPr>
                <w:t xml:space="preserve">N 369</w:t>
              </w:r>
            </w:hyperlink>
            <w:r>
              <w:rPr>
                <w:sz w:val="24"/>
                <w:color w:val="392c69"/>
              </w:rPr>
              <w:t xml:space="preserve">, от 29.03.2024 </w:t>
            </w:r>
            <w:hyperlink w:history="0" r:id="rId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218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22.01.2025 </w:t>
            </w:r>
            <w:hyperlink w:history="0" r:id="rId10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49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1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статьей 78</w:t>
        </w:r>
      </w:hyperlink>
      <w:r>
        <w:rPr>
          <w:sz w:val="24"/>
        </w:rPr>
        <w:t xml:space="preserve"> Бюджетного кодекса Российской Федерации, в целях реализации государственной </w:t>
      </w:r>
      <w:hyperlink w:history="0" r:id="rId12" w:tooltip="Постановление Правительства Ленинградской области от 14.11.2013 N 406 (ред. от 23.04.2025) &quot;О государственной программе Ленинградской области &quot;Социальная поддержка отдельных категорий граждан в Ленинградской области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Ленинградской области "Социальная поддержка отдельных категорий граждан в Ленинградской области", утвержденной постановлением Правительства Ленинградской области от 14 ноября 2013 года N 406, Правительство Ленинградской области постановляет:</w:t>
      </w:r>
    </w:p>
    <w:p>
      <w:pPr>
        <w:pStyle w:val="0"/>
      </w:pPr>
      <w:r>
        <w:rPr>
          <w:sz w:val="24"/>
        </w:rPr>
      </w:r>
    </w:p>
    <w:bookmarkStart w:id="24" w:name="P24"/>
    <w:bookmarkEnd w:id="24"/>
    <w:p>
      <w:pPr>
        <w:pStyle w:val="0"/>
        <w:ind w:firstLine="540"/>
        <w:jc w:val="both"/>
      </w:pPr>
      <w:r>
        <w:rPr>
          <w:sz w:val="24"/>
        </w:rPr>
        <w:t xml:space="preserve">1. Предоставить гражданам Российской Федерации, лицам без гражданства, относящимся к категориям участников и инвалидов Великой Отечественной войны, указанным в </w:t>
      </w:r>
      <w:hyperlink w:history="0" r:id="rId13" w:tooltip="Федеральный закон от 12.01.1995 N 5-ФЗ (ред. от 21.04.2025) &quot;О ветеранах&quot; {КонсультантПлюс}">
        <w:r>
          <w:rPr>
            <w:sz w:val="24"/>
            <w:color w:val="0000ff"/>
          </w:rPr>
          <w:t xml:space="preserve">пункте 1 статьи 2</w:t>
        </w:r>
      </w:hyperlink>
      <w:r>
        <w:rPr>
          <w:sz w:val="24"/>
        </w:rPr>
        <w:t xml:space="preserve"> и в </w:t>
      </w:r>
      <w:hyperlink w:history="0" r:id="rId14" w:tooltip="Федеральный закон от 12.01.1995 N 5-ФЗ (ред. от 21.04.2025) &quot;О ветеранах&quot; {КонсультантПлюс}">
        <w:r>
          <w:rPr>
            <w:sz w:val="24"/>
            <w:color w:val="0000ff"/>
          </w:rPr>
          <w:t xml:space="preserve">пунктах 1</w:t>
        </w:r>
      </w:hyperlink>
      <w:r>
        <w:rPr>
          <w:sz w:val="24"/>
        </w:rPr>
        <w:t xml:space="preserve"> - </w:t>
      </w:r>
      <w:hyperlink w:history="0" r:id="rId15" w:tooltip="Федеральный закон от 12.01.1995 N 5-ФЗ (ред. от 21.04.2025) &quot;О ветеранах&quot; {КонсультантПлюс}">
        <w:r>
          <w:rPr>
            <w:sz w:val="24"/>
            <w:color w:val="0000ff"/>
          </w:rPr>
          <w:t xml:space="preserve">6 статьи 4</w:t>
        </w:r>
      </w:hyperlink>
      <w:r>
        <w:rPr>
          <w:sz w:val="24"/>
        </w:rPr>
        <w:t xml:space="preserve"> Федерального закона от 12 января 1995 года N 5-ФЗ "О ветеранах", а также бывшим несовершеннолетним узникам фашизма, указанным в </w:t>
      </w:r>
      <w:hyperlink w:history="0" r:id="rId16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------------ Недействующая редакция {КонсультантПлюс}">
        <w:r>
          <w:rPr>
            <w:sz w:val="24"/>
            <w:color w:val="0000ff"/>
          </w:rPr>
          <w:t xml:space="preserve">части 8 статьи 154</w:t>
        </w:r>
      </w:hyperlink>
      <w:r>
        <w:rPr>
          <w:sz w:val="24"/>
        </w:rP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(далее - ветераны Великой Отечественной войны), и сопровождающим их лицам право бесплатного проезда железнодорожным транспортом общего пользования в пригородном сообщении по территории Ленинградской области ежегодно в период с 3 по 12 мая включительно.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одним ветераном Великой Отечественной войны имеет право бесплатного проезда один сопровождающий.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прилагаемый </w:t>
      </w:r>
      <w:hyperlink w:history="0" w:anchor="P47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из областного бюджета Ленинградской области субсидии на возмещение (компенсацию) акционерному обществу "Северо-Западная пригородная пассажирская компания"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области, в рамках государственной программы Ленинградской области "Социальная поддержка отдельных категорий граждан в Ленинградской области".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остановление Правительства Ленинградской области от 14.10.2022 N 737 &quot;О внесении изменений в постановление Правительства Ленинградской области от 15 апреля 2022 года N 230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14.10.2022 N 737)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8" w:tooltip="Постановление Правительства Ленинградской области от 17.04.2020 N 213 (ред. от 23.04.2021)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17 апреля 2020 года N 213 "О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области, в рамках государственной программы Ленинградской области "Социальная поддержка отдельных категорий граждан в Ленинградской области";</w:t>
      </w:r>
    </w:p>
    <w:p>
      <w:pPr>
        <w:pStyle w:val="0"/>
        <w:spacing w:before="240" w:line-rule="auto"/>
        <w:ind w:firstLine="540"/>
        <w:jc w:val="both"/>
      </w:pPr>
      <w:hyperlink w:history="0" r:id="rId19" w:tooltip="Постановление Правительства Ленинградской области от 23.04.2021 N 217 &quot;О внесении изменений в постановление Правительства Ленинградской области от 17 апреля 2020 года N 213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23 апреля 2021 года N 217 "О внесении изменений в постановление Правительства Ленинградской области от 17 апреля 2020 года N 213 "О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в период празднования 75-летия годовщины Победы в Великой Отечественной войне, в рамках государственной программы Ленинградской области "Социальная поддержка отдельных категорий граждан в Ленинградской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А.Дрозденко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Ленинградской области</w:t>
      </w:r>
    </w:p>
    <w:p>
      <w:pPr>
        <w:pStyle w:val="0"/>
        <w:jc w:val="right"/>
      </w:pPr>
      <w:r>
        <w:rPr>
          <w:sz w:val="24"/>
        </w:rPr>
        <w:t xml:space="preserve">от 15.04.2022 N 230</w:t>
      </w:r>
    </w:p>
    <w:p>
      <w:pPr>
        <w:pStyle w:val="0"/>
        <w:jc w:val="right"/>
      </w:pPr>
      <w:r>
        <w:rPr>
          <w:sz w:val="24"/>
        </w:rPr>
        <w:t xml:space="preserve">(приложение)</w:t>
      </w:r>
    </w:p>
    <w:p>
      <w:pPr>
        <w:pStyle w:val="0"/>
      </w:pPr>
      <w:r>
        <w:rPr>
          <w:sz w:val="24"/>
        </w:rPr>
      </w:r>
    </w:p>
    <w:bookmarkStart w:id="47" w:name="P47"/>
    <w:bookmarkEnd w:id="47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ИЗ ОБЛАСТНОГО БЮДЖЕТА ЛЕНИНГРАДСКОЙ ОБЛАСТИ</w:t>
      </w:r>
    </w:p>
    <w:p>
      <w:pPr>
        <w:pStyle w:val="2"/>
        <w:jc w:val="center"/>
      </w:pPr>
      <w:r>
        <w:rPr>
          <w:sz w:val="24"/>
        </w:rPr>
        <w:t xml:space="preserve">СУБСИДИИ НА ВОЗМЕЩЕНИЕ (КОМПЕНСАЦИЮ) АКЦИОНЕРНОМУ ОБЩЕСТВУ</w:t>
      </w:r>
    </w:p>
    <w:p>
      <w:pPr>
        <w:pStyle w:val="2"/>
        <w:jc w:val="center"/>
      </w:pPr>
      <w:r>
        <w:rPr>
          <w:sz w:val="24"/>
        </w:rPr>
        <w:t xml:space="preserve">"СЕВЕРО-ЗАПАДНАЯ ПРИГОРОДНАЯ ПАССАЖИРСКАЯ КОМПАНИЯ" ПОТЕРЬ</w:t>
      </w:r>
    </w:p>
    <w:p>
      <w:pPr>
        <w:pStyle w:val="2"/>
        <w:jc w:val="center"/>
      </w:pPr>
      <w:r>
        <w:rPr>
          <w:sz w:val="24"/>
        </w:rPr>
        <w:t xml:space="preserve">В ДОХОДАХ, ВОЗНИКАЮЩИХ В РЕЗУЛЬТАТЕ ПРЕДОСТАВЛЕНИЯ ПРАВА</w:t>
      </w:r>
    </w:p>
    <w:p>
      <w:pPr>
        <w:pStyle w:val="2"/>
        <w:jc w:val="center"/>
      </w:pPr>
      <w:r>
        <w:rPr>
          <w:sz w:val="24"/>
        </w:rPr>
        <w:t xml:space="preserve">БЕСПЛАТНОГО ПРОЕЗДА ВЕТЕРАНАМ ВЕЛИКОЙ ОТЕЧЕСТВЕННОЙ ВОЙНЫ</w:t>
      </w:r>
    </w:p>
    <w:p>
      <w:pPr>
        <w:pStyle w:val="2"/>
        <w:jc w:val="center"/>
      </w:pPr>
      <w:r>
        <w:rPr>
          <w:sz w:val="24"/>
        </w:rPr>
        <w:t xml:space="preserve">И СОПРОВОЖДАЮЩИМ ИХ ЛИЦАМ ЖЕЛЕЗНОДОРОЖНЫМ ТРАНСПОРТОМ</w:t>
      </w:r>
    </w:p>
    <w:p>
      <w:pPr>
        <w:pStyle w:val="2"/>
        <w:jc w:val="center"/>
      </w:pPr>
      <w:r>
        <w:rPr>
          <w:sz w:val="24"/>
        </w:rPr>
        <w:t xml:space="preserve">ОБЩЕГО ПОЛЬЗОВАНИЯ В ПРИГОРОДНОМ СООБЩЕНИИ ПО ТЕРРИТОРИИ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ОБЛАСТИ, В РАМКАХ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ЛЕНИНГРАДСКОЙ ОБЛАСТИ "СОЦИАЛЬНАЯ ПОДДЕРЖКА ОТДЕЛЬНЫХ</w:t>
      </w:r>
    </w:p>
    <w:p>
      <w:pPr>
        <w:pStyle w:val="2"/>
        <w:jc w:val="center"/>
      </w:pPr>
      <w:r>
        <w:rPr>
          <w:sz w:val="24"/>
        </w:rPr>
        <w:t xml:space="preserve">КАТЕГОРИЙ ГРАЖДАН В 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14.10.2022 </w:t>
            </w:r>
            <w:hyperlink w:history="0" r:id="rId20" w:tooltip="Постановление Правительства Ленинградской области от 14.10.2022 N 737 &quot;О внесении изменений в постановление Правительства Ленинградской области от 15 апреля 2022 года N 230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{КонсультантПлюс}">
              <w:r>
                <w:rPr>
                  <w:sz w:val="24"/>
                  <w:color w:val="0000ff"/>
                </w:rPr>
                <w:t xml:space="preserve">N 737</w:t>
              </w:r>
            </w:hyperlink>
            <w:r>
              <w:rPr>
                <w:sz w:val="24"/>
                <w:color w:val="392c69"/>
              </w:rPr>
              <w:t xml:space="preserve">, от 08.06.2023 </w:t>
            </w:r>
            <w:hyperlink w:history="0" r:id="rId21" w:tooltip="Постановление Правительства Ленинградской области от 08.06.2023 N 369 &quot;О внесении изменений в постановление Правительства Ленинградской области от 15 апреля 2022 года N 230&quot; {КонсультантПлюс}">
              <w:r>
                <w:rPr>
                  <w:sz w:val="24"/>
                  <w:color w:val="0000ff"/>
                </w:rPr>
                <w:t xml:space="preserve">N 369</w:t>
              </w:r>
            </w:hyperlink>
            <w:r>
              <w:rPr>
                <w:sz w:val="24"/>
                <w:color w:val="392c69"/>
              </w:rPr>
              <w:t xml:space="preserve">, от 29.03.2024 </w:t>
            </w:r>
            <w:hyperlink w:history="0" r:id="rId22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218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22.01.2025 </w:t>
            </w:r>
            <w:hyperlink w:history="0" r:id="rId23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      <w:r>
                <w:rPr>
                  <w:sz w:val="24"/>
                  <w:color w:val="0000ff"/>
                </w:rPr>
                <w:t xml:space="preserve">N 49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определяет цели, условия и порядок предоставления из областного бюджета Ленинградской области акционерному обществу "Северо-Западная пригородная пассажирская компания", осуществляющему перевозки пассажиров в пригородном сообщении по территории Ленинградской области, субсидии на возмещение (компенсацию)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области, в рамках комплекса процессных мероприятий "Организация проезда льготным категориям граждан государственной </w:t>
      </w:r>
      <w:hyperlink w:history="0" r:id="rId24" w:tooltip="Постановление Правительства Ленинградской области от 14.11.2013 N 406 (ред. от 23.04.2025) &quot;О государственной программе Ленинградской области &quot;Социальная поддержка отдельных категорий граждан в Ленинградской области&quot;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Ленинградской области "Социальная поддержка отдельных категорий граждан в Ленинградской области", утвержденной постановлением Правительства Ленинградской области от 14 ноября 2013 года N 406, а также порядок возврата субсидии в случае нарушения условий, установленных при ее предоставлении, требования к осуществлению контроля за соблюдением условий, целей и порядка предоставления субсидии (далее - субсидия, получатель субсидии, перевозчик).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14.10.2022 </w:t>
      </w:r>
      <w:hyperlink w:history="0" r:id="rId25" w:tooltip="Постановление Правительства Ленинградской области от 14.10.2022 N 737 &quot;О внесении изменений в постановление Правительства Ленинградской области от 15 апреля 2022 года N 230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{КонсультантПлюс}">
        <w:r>
          <w:rPr>
            <w:sz w:val="24"/>
            <w:color w:val="0000ff"/>
          </w:rPr>
          <w:t xml:space="preserve">N 737</w:t>
        </w:r>
      </w:hyperlink>
      <w:r>
        <w:rPr>
          <w:sz w:val="24"/>
        </w:rPr>
        <w:t xml:space="preserve">, от 29.03.2024 </w:t>
      </w:r>
      <w:hyperlink w:history="0" r:id="rId26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)</w:t>
      </w:r>
    </w:p>
    <w:bookmarkStart w:id="67" w:name="P67"/>
    <w:bookmarkEnd w:id="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Целью предоставления субсидии является повышение социальной защищенности ветеранов Великой Отечественной войны путем обеспечения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в период с 3 по 12 мая включительно. Субсидия предоставляется получателю субсидии на возмещение (компенсацию)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ежегодно в период с 3 по 12 мая включительно.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Потери в доходах получателя субсидии определяются как разница между доходами, которые перевозчик мог бы получить в случае оформления разовых проездных документов (билетов) по действующему тарифу, и фактическими доходами перевозчика, полученными в результате предоставления бесплатного проезда ветеранам Великой Отечественной войны и сопровождающим их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Способом предоставления субсидии является возмещение недополученных доходов.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8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Получателем субсидии является акционерное общество "Северо-Западная пригородная пассажирская компания", осуществляющее перевозки пассажиров железнодорожным транспортом в пригородном сообщении по территории Ленинградской области на основании договора на организацию транспортного обслуживания населения железнодорожным транспортом в пригородном сообщении по территории Ленинградской области и являющееся субъектом естественной монополии (</w:t>
      </w:r>
      <w:hyperlink w:history="0" r:id="rId29" w:tooltip="Приказ ФСТ РФ от 30.10.2009 N 387-т (ред. от 24.06.2011) &quot;О включении организации в Реестр субъектов естественных монополий, в отношении которых осуществляются государственное регулирование и контроль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Федеральной службы по тарифам от 30 октября 2009 года N 387-т включено в Реестр субъектов естественных монополий на транспорте под номером 78/1/2).</w:t>
      </w:r>
    </w:p>
    <w:p>
      <w:pPr>
        <w:pStyle w:val="0"/>
        <w:jc w:val="both"/>
      </w:pPr>
      <w:r>
        <w:rPr>
          <w:sz w:val="24"/>
        </w:rPr>
        <w:t xml:space="preserve">(п. 1.4 в ред. </w:t>
      </w:r>
      <w:hyperlink w:history="0" r:id="rId30" w:tooltip="Постановление Правительства Ленинградской области от 14.10.2022 N 737 &quot;О внесении изменений в постановление Правительства Ленинградской области от 15 апреля 2022 года N 230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14.10.2022 N 737)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Субсидия предоставляется в пределах бюджетных ассигнований, утвержденных в сводной бюджетной росписи областного бюджета на соответствующий финансовый год и плановый период Комитету Ленинградской области по транспорту - главному распорядителю бюджетных средств (далее - Комитет),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29.03.2024 </w:t>
      </w:r>
      <w:hyperlink w:history="0" r:id="rId31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, от 22.01.2025 </w:t>
      </w:r>
      <w:hyperlink w:history="0" r:id="rId32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49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Информация о субсидии подлежит размещению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1.6 в ред. </w:t>
      </w:r>
      <w:hyperlink w:history="0" r:id="rId33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Условия и порядок предоставления субсидии</w:t>
      </w:r>
    </w:p>
    <w:p>
      <w:pPr>
        <w:pStyle w:val="0"/>
      </w:pPr>
      <w:r>
        <w:rPr>
          <w:sz w:val="24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4"/>
        </w:rPr>
        <w:t xml:space="preserve">2.1. Субсидия предоставляется при одновременном соблюдении следующих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заключение между Комитетом и получателем субсидии соглашения о предоставлении субсидии в соответствии с типовой формой, утвержденной правовым актом Комитета финансов Ленинградской области (далее - соглашение), которое размещается на официальном сайте Комитета в сети "Интернет";</w:t>
      </w:r>
    </w:p>
    <w:p>
      <w:pPr>
        <w:pStyle w:val="0"/>
        <w:jc w:val="both"/>
      </w:pPr>
      <w:r>
        <w:rPr>
          <w:sz w:val="24"/>
        </w:rPr>
        <w:t xml:space="preserve">(пп. "а" в ред. </w:t>
      </w:r>
      <w:hyperlink w:history="0" r:id="rId34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bookmarkStart w:id="84" w:name="P84"/>
    <w:bookmarkEnd w:id="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соответствие получателя субсидии на 5-е число месяца, предшествующего месяцу, в котором планируется заключение соглашения, следующим требованиям: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 является иностранным агентом в соответствии с Федеральным </w:t>
      </w:r>
      <w:hyperlink w:history="0" r:id="rId36" w:tooltip="Федеральный закон от 14.07.2022 N 255-ФЗ (ред. от 21.04.2025) &quot;О контроле за деятельностью лиц, находящихся под иностранным влиянием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14 июля 2022 года N 255-ФЗ "О контроле за деятельностью лиц, находящихся под иностранным влиянием";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 получателя субсидии отсутствуют просроченная задолженность по возврату в областной бюджет Ленинградской области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hyperlink w:history="0" r:id="rId37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письменное согласие получателя субсидии на осуществление Комитетом проверок соблюдения порядка и условий предоставления субсидии,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</w:t>
      </w:r>
      <w:hyperlink w:history="0" r:id="rId38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39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 в отношении получателя субсидии;</w:t>
      </w:r>
    </w:p>
    <w:p>
      <w:pPr>
        <w:pStyle w:val="0"/>
        <w:jc w:val="both"/>
      </w:pPr>
      <w:r>
        <w:rPr>
          <w:sz w:val="24"/>
        </w:rPr>
        <w:t xml:space="preserve">(пп. "в" в ред. </w:t>
      </w:r>
      <w:hyperlink w:history="0" r:id="rId40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bookmarkStart w:id="96" w:name="P96"/>
    <w:bookmarkEnd w:id="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у получателя субсидии на едином налоговом счете отсутствует или не превышает размер, определенный </w:t>
      </w:r>
      <w:hyperlink w:history="0" r:id="rId41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3 статьи 47</w:t>
        </w:r>
      </w:hyperlink>
      <w:r>
        <w:rPr>
          <w:sz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чем за 30 календарных дней до даты подачи заявки.</w:t>
      </w:r>
    </w:p>
    <w:p>
      <w:pPr>
        <w:pStyle w:val="0"/>
        <w:jc w:val="both"/>
      </w:pPr>
      <w:r>
        <w:rPr>
          <w:sz w:val="24"/>
        </w:rPr>
        <w:t xml:space="preserve">(пп. "г" в ред. </w:t>
      </w:r>
      <w:hyperlink w:history="0" r:id="rId42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bookmarkStart w:id="98" w:name="P98"/>
    <w:bookmarkEnd w:id="9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Получатель субсидии представляет в Комитет заявку о предоставлении субсидии (далее - заявка) в произвольной форме (на бумажном носителе) с приложением следующих документов, заверенных подписью руководителя и печатью организации (при наличии печати):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43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29.03.2024 N 218;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о соблюдении получателем субсидии требований, установленных </w:t>
      </w:r>
      <w:hyperlink w:history="0" w:anchor="P84" w:tooltip="б) соответствие получателя субсидии на 5-е число месяца, предшествующего месяцу, в котором планируется заключение соглашения, следующим требованиям:">
        <w:r>
          <w:rPr>
            <w:sz w:val="24"/>
            <w:color w:val="0000ff"/>
          </w:rPr>
          <w:t xml:space="preserve">подпунктом "б" пункта 2.1</w:t>
        </w:r>
      </w:hyperlink>
      <w:r>
        <w:rPr>
          <w:sz w:val="24"/>
        </w:rPr>
        <w:t xml:space="preserve"> настоящего Порядка, заверенная подписью руководителя и печатью организации (при наличии печати), в произвольной форме;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письменное согласие получателя субсидии на осуществление Комитетом проверок соблюдения порядка и условий предоставления субсидии, а также проверки органами государственного финансового контроля Ленинградской области соблюдения порядка и условий предоставления субсидии в соответствии со </w:t>
      </w:r>
      <w:hyperlink w:history="0" r:id="rId45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46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 в отношении получателя субсидии в произвольной форме.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7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несет ответственность за достоверность представляемых в Комитет сведений и документов.</w:t>
      </w:r>
    </w:p>
    <w:bookmarkStart w:id="105" w:name="P105"/>
    <w:bookmarkEnd w:id="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Комитет принимает и регистрирует заявку в день ее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срок, не превышающий 15 рабочих дней с даты регистрации заявки и документов, указанных в </w:t>
      </w:r>
      <w:hyperlink w:history="0" w:anchor="P98" w:tooltip="2.2. Получатель субсидии представляет в Комитет заявку о предоставлении субсидии (далее - заявка) в произвольной форме (на бумажном носителе) с приложением следующих документов, заверенных подписью руководителя и печатью организации (при наличии печати)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Порядка, в системе электронного документооборота Ленинградской области, проводит проверку достоверности сведений, содержащихся в заявке и представленных получателем субсидии документах, на соответствие требованиям, установленным </w:t>
      </w:r>
      <w:hyperlink w:history="0" w:anchor="P84" w:tooltip="б) соответствие получателя субсидии на 5-е число месяца, предшествующего месяцу, в котором планируется заключение соглашения, следующим требованиям:">
        <w:r>
          <w:rPr>
            <w:sz w:val="24"/>
            <w:color w:val="0000ff"/>
          </w:rPr>
          <w:t xml:space="preserve">подпунктами "б"</w:t>
        </w:r>
      </w:hyperlink>
      <w:r>
        <w:rPr>
          <w:sz w:val="24"/>
        </w:rPr>
        <w:t xml:space="preserve"> и </w:t>
      </w:r>
      <w:hyperlink w:history="0" w:anchor="P96" w:tooltip="г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чем за 30 календарных дней до даты подачи заявки.">
        <w:r>
          <w:rPr>
            <w:sz w:val="24"/>
            <w:color w:val="0000ff"/>
          </w:rPr>
          <w:t xml:space="preserve">"г" пункта 2.1</w:t>
        </w:r>
      </w:hyperlink>
      <w:r>
        <w:rPr>
          <w:sz w:val="24"/>
        </w:rPr>
        <w:t xml:space="preserve"> настоящего Порядка, а также проверку соответствия получателя субсидии категории получателей субсидии, указанной в </w:t>
      </w:r>
      <w:hyperlink w:history="0" w:anchor="P72" w:tooltip="1.4. Получателем субсидии является акционерное общество &quot;Северо-Западная пригородная пассажирская компания&quot;, осуществляющее перевозки пассажиров железнодорожным транспортом в пригородном сообщении по территории Ленинградской области на основании договора на организацию транспортного обслуживания населения железнодорожным транспортом в пригородном сообщении по территории Ленинградской области и являющееся субъектом естественной монополии (приказом Федеральной службы по тарифам от 30 октября 2009 года N 38...">
        <w:r>
          <w:rPr>
            <w:sz w:val="24"/>
            <w:color w:val="0000ff"/>
          </w:rPr>
          <w:t xml:space="preserve">пункте 1.4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Постановление Правительства Ленинградской области от 08.06.2023 N 369 &quot;О внесении изменений в постановление Правительства Ленинградской области от 15 апреля 2022 года N 230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08.06.2023 N 369)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получателя субсидии на соответствие указанным требованиям осуществляется путем получения информации из общедоступных источников способами, не запрещенными действующим законодательством, в том числе размещенной на официальных сайтах в информационно-телекоммуникационной сети "Интернет", а также путем направления запросов посредством межведомственного информационного взаимодействия об отсутствии (наличии) задолженности по уплате налогов, сборов и страховых взносов в бюджеты бюджетной системы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вправе по собственной инициативе приложить к заявке документы, подтверждающие соответствие получателя субсидии требованию, указанному в </w:t>
      </w:r>
      <w:hyperlink w:history="0" w:anchor="P96" w:tooltip="г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чем за 30 календарных дней до даты подачи заявки.">
        <w:r>
          <w:rPr>
            <w:sz w:val="24"/>
            <w:color w:val="0000ff"/>
          </w:rPr>
          <w:t xml:space="preserve">подпункте "г" пункта 2.1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0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По результатам рассмотрения заявки Комитет в срок, указанный в </w:t>
      </w:r>
      <w:hyperlink w:history="0" w:anchor="P105" w:tooltip="2.3. Комитет принимает и регистрирует заявку в день ее получения.">
        <w:r>
          <w:rPr>
            <w:sz w:val="24"/>
            <w:color w:val="0000ff"/>
          </w:rPr>
          <w:t xml:space="preserve">пункте 2.3</w:t>
        </w:r>
      </w:hyperlink>
      <w:r>
        <w:rPr>
          <w:sz w:val="24"/>
        </w:rPr>
        <w:t xml:space="preserve"> настоящего Порядка, принимает решение о предоставлении субсидии или об отказе в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Решение о предоставлении субсидии или об отказе в предоставлении субсидии оформляется правовым актом Комитета.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Основаниями для отказа в предоставлении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представленных получателем субсидии документов требованиям, определенным </w:t>
      </w:r>
      <w:hyperlink w:history="0" w:anchor="P98" w:tooltip="2.2. Получатель субсидии представляет в Комитет заявку о предоставлении субсидии (далее - заявка) в произвольной форме (на бумажном носителе) с приложением следующих документов, заверенных подписью руководителя и печатью организации (при наличии печати):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факта недостоверности представленной получателем субсидии информации;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получателя субсидии требованиям, указанным в </w:t>
      </w:r>
      <w:hyperlink w:history="0" w:anchor="P72" w:tooltip="1.4. Получателем субсидии является акционерное общество &quot;Северо-Западная пригородная пассажирская компания&quot;, осуществляющее перевозки пассажиров железнодорожным транспортом в пригородном сообщении по территории Ленинградской области на основании договора на организацию транспортного обслуживания населения железнодорожным транспортом в пригородном сообщении по территории Ленинградской области и являющееся субъектом естественной монополии (приказом Федеральной службы по тарифам от 30 октября 2009 года N 38...">
        <w:r>
          <w:rPr>
            <w:sz w:val="24"/>
            <w:color w:val="0000ff"/>
          </w:rPr>
          <w:t xml:space="preserve">пункте 1.4</w:t>
        </w:r>
      </w:hyperlink>
      <w:r>
        <w:rPr>
          <w:sz w:val="24"/>
        </w:rPr>
        <w:t xml:space="preserve"> и </w:t>
      </w:r>
      <w:hyperlink w:history="0" w:anchor="P84" w:tooltip="б) соответствие получателя субсидии на 5-е число месяца, предшествующего месяцу, в котором планируется заключение соглашения, следующим требованиям:">
        <w:r>
          <w:rPr>
            <w:sz w:val="24"/>
            <w:color w:val="0000ff"/>
          </w:rPr>
          <w:t xml:space="preserve">подпунктах "б"</w:t>
        </w:r>
      </w:hyperlink>
      <w:r>
        <w:rPr>
          <w:sz w:val="24"/>
        </w:rPr>
        <w:t xml:space="preserve"> и </w:t>
      </w:r>
      <w:hyperlink w:history="0" w:anchor="P96" w:tooltip="г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не ранее чем за 30 календарных дней до даты подачи заявки.">
        <w:r>
          <w:rPr>
            <w:sz w:val="24"/>
            <w:color w:val="0000ff"/>
          </w:rPr>
          <w:t xml:space="preserve">"г" пункта 2.1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В случае наличия оснований для отказа в предоставлении субсидии Комитет в срок, не превышающий пяти рабочих дней с даты принятия такого решения, направляет получателю субсидии уведомление по адресу, указанному в заявке, либо иным доступным способом, обеспечивающим установление (фиксацию) факта получения (направления) указанного уведомления, с указанием причин отказа.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4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Представленные получателем субсидии в соответствии с </w:t>
      </w:r>
      <w:hyperlink w:history="0" w:anchor="P98" w:tooltip="2.2. Получатель субсидии представляет в Комитет заявку о предоставлении субсидии (далее - заявка) в произвольной форме (на бумажном носителе) с приложением следующих документов, заверенных подписью руководителя и печатью организации (при наличии печати):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 документы возвращаются по требованию получателя субсидии в течение двух рабочих дней с даты получения Комитетом такого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в предоставлении субсидии не препятствует повторной подаче документов, предусмотренных </w:t>
      </w:r>
      <w:hyperlink w:history="0" w:anchor="P98" w:tooltip="2.2. Получатель субсидии представляет в Комитет заявку о предоставлении субсидии (далее - заявка) в произвольной форме (на бумажном носителе) с приложением следующих документов, заверенных подписью руководителя и печатью организации (при наличии печати):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5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Соглашение заключается на соответствующий финансовый год и плановый период в государственной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срок не позднее десяти рабочих дней со дня принятия решения о предоставлении субсидии формирует в системе "Электронный бюджет" соглашение и направляет его получателю субсидии для подписания.</w:t>
      </w:r>
    </w:p>
    <w:bookmarkStart w:id="128" w:name="P128"/>
    <w:bookmarkEnd w:id="1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подписывает в системе "Электронный бюджет" соглашение и направляет его в Комитет в течение пяти рабочих дней со дня получения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течение пяти рабочих дней после подписания соглашения получателем субсидии подписывает соглашение в системе "Электронный бюджет".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получатель субсидии не подписал соглашение и не направил возражения по соглашению в течение сроков, указанных в </w:t>
      </w:r>
      <w:hyperlink w:history="0" w:anchor="P128" w:tooltip="Получатель субсидии подписывает в системе &quot;Электронный бюджет&quot; соглашение и направляет его в Комитет в течение пяти рабочих дней со дня получения соглашения.">
        <w:r>
          <w:rPr>
            <w:sz w:val="24"/>
            <w:color w:val="0000ff"/>
          </w:rPr>
          <w:t xml:space="preserve">абзаце третьем</w:t>
        </w:r>
      </w:hyperlink>
      <w:r>
        <w:rPr>
          <w:sz w:val="24"/>
        </w:rPr>
        <w:t xml:space="preserve"> настоящего пункта или </w:t>
      </w:r>
      <w:hyperlink w:history="0" w:anchor="P134" w:tooltip="Получатель субсидии в срок не позднее пяти рабочих дней со дня получения соглашения подписывает соглашение и представляет в Комитет.">
        <w:r>
          <w:rPr>
            <w:sz w:val="24"/>
            <w:color w:val="0000ff"/>
          </w:rPr>
          <w:t xml:space="preserve">абзаце третьем пункта 2.8.1</w:t>
        </w:r>
      </w:hyperlink>
      <w:r>
        <w:rPr>
          <w:sz w:val="24"/>
        </w:rPr>
        <w:t xml:space="preserve"> настоящего Порядка, получатель субсидии признается уклонившимся от заключения соглашения.</w:t>
      </w:r>
    </w:p>
    <w:p>
      <w:pPr>
        <w:pStyle w:val="0"/>
        <w:jc w:val="both"/>
      </w:pPr>
      <w:r>
        <w:rPr>
          <w:sz w:val="24"/>
        </w:rPr>
        <w:t xml:space="preserve">(п. 2.8 в ред. </w:t>
      </w:r>
      <w:hyperlink w:history="0" r:id="rId56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При отсутствии технической возможности подписания соглашения в системе "Электронный бюджет" соглашение подписывается в форме документа на бумажном носителе в следующем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течение десяти рабочих дней со дня принятия решения о предоставлении субсидии направляет уведомление о предоставлении субсидии с приложением двух экземпляров соглашения получателю субсидии по адресу, указанному в заявке, и(или) в форме электронного документа.</w:t>
      </w:r>
    </w:p>
    <w:bookmarkStart w:id="134" w:name="P134"/>
    <w:bookmarkEnd w:id="1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субсидии в срок не позднее пяти рабочих дней со дня получения соглашения подписывает соглашение и представляет в Комитет.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Комитет в течение пяти рабочих дней со дня получения соглашения, подписанного получателем субсидии, подписывает указанное соглашение и направляет один экземпляр соглашения получателю субсидии.</w:t>
      </w:r>
    </w:p>
    <w:p>
      <w:pPr>
        <w:pStyle w:val="0"/>
        <w:jc w:val="both"/>
      </w:pPr>
      <w:r>
        <w:rPr>
          <w:sz w:val="24"/>
        </w:rPr>
        <w:t xml:space="preserve">(п. 2.8.1 введен </w:t>
      </w:r>
      <w:hyperlink w:history="0" r:id="rId57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Соглашением предусматриваются: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цели и условия предоставления субсидии в соответствии с </w:t>
      </w:r>
      <w:hyperlink w:history="0" w:anchor="P67" w:tooltip="1.2. Целью предоставления субсидии является повышение социальной защищенности ветеранов Великой Отечественной войны путем обеспечения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 в период с 3 по 12 мая включительно. Субсидия предоставляется получателю субсидии на возмещение (компенсацию) потерь в доходах, возникающих в результате предоставления права бесплатног...">
        <w:r>
          <w:rPr>
            <w:sz w:val="24"/>
            <w:color w:val="0000ff"/>
          </w:rPr>
          <w:t xml:space="preserve">пунктами 1.2</w:t>
        </w:r>
      </w:hyperlink>
      <w:r>
        <w:rPr>
          <w:sz w:val="24"/>
        </w:rPr>
        <w:t xml:space="preserve"> и </w:t>
      </w:r>
      <w:hyperlink w:history="0" w:anchor="P81" w:tooltip="2.1. Субсидия предоставляется при одновременном соблюдении следующих условий:">
        <w:r>
          <w:rPr>
            <w:sz w:val="24"/>
            <w:color w:val="0000ff"/>
          </w:rPr>
          <w:t xml:space="preserve">2.1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порядок и сроки перечисления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- г) утратили силу. - </w:t>
      </w:r>
      <w:hyperlink w:history="0" r:id="rId5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29.03.2024 N 218;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условие о возврате полученной субсидии в случаях, порядке и размере, предусмотренных </w:t>
      </w:r>
      <w:hyperlink w:history="0" w:anchor="P223" w:tooltip="4.2.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, в том числе по фактам проверок, соответствующие средства подлежат возврату в доход областного бюджета Ленинградской области в размере, установленном актом проверки:">
        <w:r>
          <w:rPr>
            <w:sz w:val="24"/>
            <w:color w:val="0000ff"/>
          </w:rPr>
          <w:t xml:space="preserve">пунктами 4.2</w:t>
        </w:r>
      </w:hyperlink>
      <w:r>
        <w:rPr>
          <w:sz w:val="24"/>
        </w:rPr>
        <w:t xml:space="preserve"> и </w:t>
      </w:r>
      <w:hyperlink w:history="0" w:anchor="P228" w:tooltip="4.4. Если по истечении срока, установленного в пункте 4.2 настоящего Порядка, получатель субсидии отказывается добровольно возвращать средства субсидии, взыскание денежных средств осуществляется в соответствии с действующим законодательством.">
        <w:r>
          <w:rPr>
            <w:sz w:val="24"/>
            <w:color w:val="0000ff"/>
          </w:rPr>
          <w:t xml:space="preserve">4.4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(пп. "д" в ред. </w:t>
      </w:r>
      <w:hyperlink w:history="0" r:id="rId60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форма, сроки, условия и порядок представления получателем субсидии документов, содержащих информацию о количестве лиц, воспользовавшихся правом бесплатного проезда, количестве оформленных разовых проездных документов (билетов), объеме потерь в доходах от перевозки ветеранов Великой Отечественной войны и сопровождающих их лиц;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1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обязательство получателя субсидии предоставлять в период с 3 по 12 мая включительно бесплатный проезд железнодорожным транспортом общего пользования в пригородном сообщении по территории Ленинградской области ветеранам Великой Отечественной войны и сопровождающим их лицам, указанным в </w:t>
      </w:r>
      <w:hyperlink w:history="0" w:anchor="P24" w:tooltip="1. Предоставить гражданам Российской Федерации, лицам без гражданства, относящимся к категориям участников и инвалидов Великой Отечественной войны, указанным в пункте 1 статьи 2 и в пунктах 1 - 6 статьи 4 Федерального закона от 12 января 1995 года N 5-ФЗ &quot;О ветеранах&quot;, а также бывшим несовершеннолетним узникам фашизма, указанным в части 8 статьи 154 Федерального закона от 22 августа 2004 года N 122-ФЗ &quot;О внесении изменений в законодательные акты Российской Федерации и признании утратившими силу некоторых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осуществление учета поездок ветеранов Великой Отечественной войны и сопровождающих их лиц для расчета потерь в доходах, подлежащих возмещению на основе бесконтактных электронных пластиковых карт;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порядок оформления и учета разовых проездных документов (билетов) для проезда ветеранов Великой Отечественной войны и сопровождающих 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обязательство получателя субсидии в срок не позднее пяти рабочих дней со дня поступления обращения представлять документы и материалы, оказывать содействие Комитету и(или) органу государственного финансового контроля Ленинградской области по их обращениям при проверке соблюдения получателем субсидии условий и порядка предоставления субсидии, условий и обязательств в соответствии с настоящим Порядком;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14.10.2022 </w:t>
      </w:r>
      <w:hyperlink w:history="0" r:id="rId62" w:tooltip="Постановление Правительства Ленинградской области от 14.10.2022 N 737 &quot;О внесении изменений в постановление Правительства Ленинградской области от 15 апреля 2022 года N 230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{КонсультантПлюс}">
        <w:r>
          <w:rPr>
            <w:sz w:val="24"/>
            <w:color w:val="0000ff"/>
          </w:rPr>
          <w:t xml:space="preserve">N 737</w:t>
        </w:r>
      </w:hyperlink>
      <w:r>
        <w:rPr>
          <w:sz w:val="24"/>
        </w:rPr>
        <w:t xml:space="preserve">, от 22.01.2025 </w:t>
      </w:r>
      <w:hyperlink w:history="0" r:id="rId63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49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обязанность получателя субсидии уведомлять Комитет о любых изменениях в части соответствия условиям, предусмотренным настоящим Порядком;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ранее доведенных лимитов бюджетных обязательств, указанных в </w:t>
      </w:r>
      <w:hyperlink w:history="0" w:anchor="P74" w:tooltip="1.5. Субсидия предоставляется в пределах бюджетных ассигнований, утвержденных в сводной бюджетной росписи областного бюджета на соответствующий финансовый год и плановый период Комитету Ленинградской области по транспорту - главному распорядителю бюджетных средств (далее - Комите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...">
        <w:r>
          <w:rPr>
            <w:sz w:val="24"/>
            <w:color w:val="0000ff"/>
          </w:rPr>
          <w:t xml:space="preserve">пункте 1.5</w:t>
        </w:r>
      </w:hyperlink>
      <w:r>
        <w:rPr>
          <w:sz w:val="24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4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Новые условия соглашения, а также расторжение соглашения оформляются в виде дополнительных соглашений (дополнительного соглашения о расторжении соглашения) в системе "Электронный бюджет" (при наличии технической возможности) в соответствии с типовыми формами, утвержденными правовым актом Комитета финансов Ленинградской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Ленинградской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7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jc w:val="both"/>
      </w:pPr>
      <w:r>
        <w:rPr>
          <w:sz w:val="24"/>
        </w:rPr>
        <w:t xml:space="preserve">(п. 2.10 в ред. </w:t>
      </w:r>
      <w:hyperlink w:history="0" r:id="rId68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bookmarkStart w:id="161" w:name="P161"/>
    <w:bookmarkEnd w:id="1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Для перечисления субсидии получатель субсидии, заключивший соглашение, в срок до 15-го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29.03.2024 </w:t>
      </w:r>
      <w:hyperlink w:history="0" r:id="rId6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, от 22.01.2025 </w:t>
      </w:r>
      <w:hyperlink w:history="0" r:id="rId70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49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 предоставлении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за отчетный период и фактической величине недополученных доходов по форме, устанавливаемой соглашением;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учета поездок ветеранов Великой Отечественной войны и сопровождающих их лиц в печатном виде по форме, устанавливаемой соглашением;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2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счет на фактическую сумму недополученных доходов получателя субсидии в связи с предоставлением бесплатного проезда ветеранам Великой Отечественной войны и сопровождающим их лицам за отчетный месяц;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счет-фактура.</w:t>
      </w:r>
    </w:p>
    <w:bookmarkStart w:id="169" w:name="P169"/>
    <w:bookmarkEnd w:id="1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В течение 10 рабочих дней со дня регистрации представленной заявки на перечисление субсидии с приложением указанных в </w:t>
      </w:r>
      <w:hyperlink w:history="0" w:anchor="P161" w:tooltip="2.11. Для перечисления субсидии получатель субсидии, заключивший соглашение, в срок до 15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пункте 2.11</w:t>
        </w:r>
      </w:hyperlink>
      <w:r>
        <w:rPr>
          <w:sz w:val="24"/>
        </w:rPr>
        <w:t xml:space="preserve"> настоящего Порядка документов в системе электронного документооборота Ленинградской области проводится проверка представленных получателем субсидии документов путем их сопоставления между собой,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сети "Интернет".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3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 перечислении субсидии или об отказе в перечислении субсидии оформляется правовым актом Комитета в срок, указанный в </w:t>
      </w:r>
      <w:hyperlink w:history="0" w:anchor="P169" w:tooltip="2.12. В течение 10 рабочих дней со дня регистрации представленной заявки на перечисление субсидии с приложением указанных в пункте 2.11 настоящего Порядка документов в системе электронного документооборота Ленинградской области проводится проверка представленных получателем субсидии документов путем их сопоставления между собой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..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4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22.01.2025 N 49)</w:t>
      </w:r>
    </w:p>
    <w:p>
      <w:pPr>
        <w:pStyle w:val="0"/>
        <w:jc w:val="both"/>
      </w:pPr>
      <w:r>
        <w:rPr>
          <w:sz w:val="24"/>
        </w:rPr>
        <w:t xml:space="preserve">(п. 2.12 в ред. </w:t>
      </w:r>
      <w:hyperlink w:history="0" r:id="rId75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Основаниями для отказа в перечислении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представленных получателем субсидии документов или непредставление (представление не в полном объеме) указанных документов, перечисленных в </w:t>
      </w:r>
      <w:hyperlink w:history="0" w:anchor="P161" w:tooltip="2.11. Для перечисления субсидии получатель субсидии, заключивший соглашение, в срок до 15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пункте 2.11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6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недостоверность представленной получателем субсидии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В случае отказа в перечислении субсидии Комитет в срок, не превышающий пяти рабочих дней с даты принятия такого решения, направляет получателю субсидии мотивированный отказ в перечислении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Представленные получателем субсидии в соответствии с </w:t>
      </w:r>
      <w:hyperlink w:history="0" w:anchor="P161" w:tooltip="2.11. Для перечисления субсидии получатель субсидии, заключивший соглашение, в срок до 15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Порядка документы возвращаются Комитетом по требованию получателя субсидии в течение двух рабочих дней с даты получения Комитетом такого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Отказ в перечислении субсидии не препятствует повторной подаче документов после устранения причины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Перечисление субсидии осуществляется Комитетом финансов Ленинградской области на основании заявок на расход, представленных Комитетом,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не позднее 10-го рабочего дня, следующего за днем принятия Комитетом по результатам рассмотрения и проверки им документов, указанных в </w:t>
      </w:r>
      <w:hyperlink w:history="0" w:anchor="P161" w:tooltip="2.11. Для перечисления субсидии получатель субсидии, заключивший соглашение, в срок до 15-го числа месяца, следующего за отчетным, представляет в Комитет заявку на перечисление субсидии (в произвольной форме) с приложением следующих документов:">
        <w:r>
          <w:rPr>
            <w:sz w:val="24"/>
            <w:color w:val="0000ff"/>
          </w:rPr>
          <w:t xml:space="preserve">пункте 2.11</w:t>
        </w:r>
      </w:hyperlink>
      <w:r>
        <w:rPr>
          <w:sz w:val="24"/>
        </w:rPr>
        <w:t xml:space="preserve"> настоящего Порядка, решения о перечислении субсидии.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Ленинградской области от 29.03.2024 </w:t>
      </w:r>
      <w:hyperlink w:history="0" r:id="rId77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, от 22.01.2025 </w:t>
      </w:r>
      <w:hyperlink w:history="0" r:id="rId78" w:tooltip="Постановление Правительства Ленинградской области от 22.01.2025 N 49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N 49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2.17. В случае недостаточности лимитов бюджетных обязательств на предоставление субсидии по заявкам на перечисление субсидии, поступившим в Комитет в текущем финансовом году, перечисление субсидии получателю субсидии производится в соответствии с доведенными лимитами бюджетных обязательств на предоставление субсидии на очередной финансовый год в соответствии с актом сверки расчетов по состоянию на 31 декабря отчетного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2.18. Размер субсидии определяется на основании фактических данных, представляемых получателем субсидии за отчетный период, как разность между доходами, которые получатель субсидии мог бы получить в случае оформления ветеранам Великой Отечественной войны и сопровождающим их лицам разовых проездных документов (билетов) по действующему тарифу, и доходами получателя субсидии, полученными в связи с установлением на территории Ленинградской области бесплатного проезда ветеранам Великой Отечественной войны и сопровождающим их лицам.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2.19. Размер потерь в доходах перевозчика за соответствующий финансовый год (размер субсидии) определяется по каждому разовому билету по следующей формуле:</w:t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(raz)n</w:t>
      </w:r>
      <w:r>
        <w:rPr>
          <w:sz w:val="24"/>
        </w:rPr>
        <w:t xml:space="preserve"> = D</w:t>
      </w:r>
      <w:r>
        <w:rPr>
          <w:sz w:val="24"/>
          <w:vertAlign w:val="subscript"/>
        </w:rPr>
        <w:t xml:space="preserve">b/k(raz)n</w:t>
      </w:r>
      <w:r>
        <w:rPr>
          <w:sz w:val="24"/>
        </w:rPr>
        <w:t xml:space="preserve"> - D</w:t>
      </w:r>
      <w:r>
        <w:rPr>
          <w:sz w:val="24"/>
          <w:vertAlign w:val="subscript"/>
        </w:rPr>
        <w:t xml:space="preserve">k(raz)n</w:t>
      </w:r>
      <w:r>
        <w:rPr>
          <w:sz w:val="24"/>
        </w:rPr>
        <w:t xml:space="preserve">,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b/k(raz)n</w:t>
      </w:r>
      <w:r>
        <w:rPr>
          <w:sz w:val="24"/>
        </w:rPr>
        <w:t xml:space="preserve"> - сумма доходов от перевозки ветеранов Великой Отечественной войны и сопровождающих их лиц (по полной стоимости) без применения коэффициента, соответствующего размеру меры социальной поддержки, предоставляемой льготной категории граждан (указанных в </w:t>
      </w:r>
      <w:hyperlink w:history="0" w:anchor="P24" w:tooltip="1. Предоставить гражданам Российской Федерации, лицам без гражданства, относящимся к категориям участников и инвалидов Великой Отечественной войны, указанным в пункте 1 статьи 2 и в пунктах 1 - 6 статьи 4 Федерального закона от 12 января 1995 года N 5-ФЗ &quot;О ветеранах&quot;, а также бывшим несовершеннолетним узникам фашизма, указанным в части 8 статьи 154 Федерального закона от 22 августа 2004 года N 122-ФЗ &quot;О внесении изменений в законодательные акты Российской Федерации и признании утратившими силу некоторых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постановления) за счет средств областного бюджета Ленинградской области в соответствии с нормативными правовыми актами Ленинградской области;</w:t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b/k(raz)n</w:t>
      </w:r>
      <w:r>
        <w:rPr>
          <w:sz w:val="24"/>
        </w:rPr>
        <w:t xml:space="preserve"> = A x C,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A - количество отправленных пассажиров, которое определяется в зависимости от вида билета. Для разовых билетов в одну сторону - один пассажир (человек), для разовых билетов "туда-обратно" - два пассажира (человека);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 - стоимость проездного документа (билета) в одну сторону, которая определяется в соответствии с установленной стоимостью проезда от станции отправления до станции назначения приобретаемого проездного документа (билета);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k(raz)n</w:t>
      </w:r>
      <w:r>
        <w:rPr>
          <w:sz w:val="24"/>
        </w:rPr>
        <w:t xml:space="preserve"> - сумма доходов по разовым билетам с применением коэффициента, соответствующего размеру меры социальной поддержки, предоставляемой льготной категории граждан за счет средств областного бюджета Ленинградской области в соответствии с нормативными правовыми актами Ленинградской области;</w:t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k(raz)n</w:t>
      </w:r>
      <w:r>
        <w:rPr>
          <w:sz w:val="24"/>
        </w:rPr>
        <w:t xml:space="preserve"> = A x C x K,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A - количество отправленных пассажиров, которое определяется в зависимости от вида билета. Для разовых билетов в одну сторону - один пассажир (человек), для разовых билетов "туда-обратно" - два пассажира (человека);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 - стоимость проездного документа (билета) в одну сторону, которая определяется в соответствии с установленной стоимостью проезда от станции отправления до станции назначения приобретаемого проездного документа (билета);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 - коэффициент, соответствующий размеру меры социальной поддержки, предоставляемой льготной категории граждан (указанной в </w:t>
      </w:r>
      <w:hyperlink w:history="0" w:anchor="P24" w:tooltip="1. Предоставить гражданам Российской Федерации, лицам без гражданства, относящимся к категориям участников и инвалидов Великой Отечественной войны, указанным в пункте 1 статьи 2 и в пунктах 1 - 6 статьи 4 Федерального закона от 12 января 1995 года N 5-ФЗ &quot;О ветеранах&quot;, а также бывшим несовершеннолетним узникам фашизма, указанным в части 8 статьи 154 Федерального закона от 22 августа 2004 года N 122-ФЗ &quot;О внесении изменений в законодательные акты Российской Федерации и признании утратившими силу некоторых..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постановления) за счет средств областного бюджета Ленинградской области в соответствии с нормативными правовыми актами Ленинградской области; бесплатный проезд K = 0.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2.20. Утратил силу. - </w:t>
      </w:r>
      <w:hyperlink w:history="0" r:id="rId79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29.03.2024 N 218.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Требования к отчетности</w:t>
      </w:r>
    </w:p>
    <w:p>
      <w:pPr>
        <w:pStyle w:val="0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Утратил силу. - </w:t>
      </w:r>
      <w:hyperlink w:history="0" r:id="rId80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</w:t>
      </w:r>
    </w:p>
    <w:p>
      <w:pPr>
        <w:pStyle w:val="0"/>
        <w:jc w:val="center"/>
      </w:pPr>
      <w:r>
        <w:rPr>
          <w:sz w:val="24"/>
        </w:rPr>
        <w:t xml:space="preserve">области от 29.03.2024 N 218.</w:t>
      </w:r>
    </w:p>
    <w:p>
      <w:pPr>
        <w:pStyle w:val="0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Требования к осуществлению контроля за соблюдением</w:t>
      </w:r>
    </w:p>
    <w:p>
      <w:pPr>
        <w:pStyle w:val="2"/>
        <w:jc w:val="center"/>
      </w:pPr>
      <w:r>
        <w:rPr>
          <w:sz w:val="24"/>
        </w:rPr>
        <w:t xml:space="preserve">условий и порядка предоставления субсидии</w:t>
      </w:r>
    </w:p>
    <w:p>
      <w:pPr>
        <w:pStyle w:val="2"/>
        <w:jc w:val="center"/>
      </w:pPr>
      <w:r>
        <w:rPr>
          <w:sz w:val="24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4"/>
        </w:rPr>
        <w:t xml:space="preserve">(в ред. Постановлений Правительства Ленинградской области</w:t>
      </w:r>
    </w:p>
    <w:p>
      <w:pPr>
        <w:pStyle w:val="0"/>
        <w:jc w:val="center"/>
      </w:pPr>
      <w:r>
        <w:rPr>
          <w:sz w:val="24"/>
        </w:rPr>
        <w:t xml:space="preserve">от 14.10.2022 </w:t>
      </w:r>
      <w:hyperlink w:history="0" r:id="rId81" w:tooltip="Постановление Правительства Ленинградской области от 14.10.2022 N 737 &quot;О внесении изменений в постановление Правительства Ленинградской области от 15 апреля 2022 года N 230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{КонсультантПлюс}">
        <w:r>
          <w:rPr>
            <w:sz w:val="24"/>
            <w:color w:val="0000ff"/>
          </w:rPr>
          <w:t xml:space="preserve">N 737</w:t>
        </w:r>
      </w:hyperlink>
      <w:r>
        <w:rPr>
          <w:sz w:val="24"/>
        </w:rPr>
        <w:t xml:space="preserve">, от 08.06.2023 </w:t>
      </w:r>
      <w:hyperlink w:history="0" r:id="rId82" w:tooltip="Постановление Правительства Ленинградской области от 08.06.2023 N 369 &quot;О внесении изменений в постановление Правительства Ленинградской области от 15 апреля 2022 года N 230&quot; {КонсультантПлюс}">
        <w:r>
          <w:rPr>
            <w:sz w:val="24"/>
            <w:color w:val="0000ff"/>
          </w:rPr>
          <w:t xml:space="preserve">N 369</w:t>
        </w:r>
      </w:hyperlink>
      <w:r>
        <w:rPr>
          <w:sz w:val="24"/>
        </w:rPr>
        <w:t xml:space="preserve">)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Комитет осуществляет проверку соблюдения получателем субсидии условий и порядка предоставления субсидии путем проведения плановых и(или) внеплановых проверок.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3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Органы государственного финансового контроля Ленинградской области осуществляют проверку в соответствии со </w:t>
      </w:r>
      <w:hyperlink w:history="0" r:id="rId84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статьями 268.1</w:t>
        </w:r>
      </w:hyperlink>
      <w:r>
        <w:rPr>
          <w:sz w:val="24"/>
        </w:rPr>
        <w:t xml:space="preserve"> и </w:t>
      </w:r>
      <w:hyperlink w:history="0" r:id="rId85" w:tooltip="&quot;Бюджетный кодекс Российской Федерации&quot; от 31.07.1998 N 145-ФЗ (ред. от 21.04.2025) (с изм. и доп., вступ. в силу с 01.06.2025) {КонсультантПлюс}">
        <w:r>
          <w:rPr>
            <w:sz w:val="24"/>
            <w:color w:val="0000ff"/>
          </w:rPr>
          <w:t xml:space="preserve">269.2</w:t>
        </w:r>
      </w:hyperlink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4.1 в ред. </w:t>
      </w:r>
      <w:hyperlink w:history="0" r:id="rId86" w:tooltip="Постановление Правительства Ленинградской области от 14.10.2022 N 737 &quot;О внесении изменений в постановление Правительства Ленинградской области от 15 апреля 2022 года N 230 &quot;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организациям железнодорожного транспорта потерь в доходах, возникающих в результате предоставления права бесплатного проезда ветеранам Великой Отечественной войны и сопровожд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14.10.2022 N 737)</w:t>
      </w:r>
    </w:p>
    <w:bookmarkStart w:id="223" w:name="P223"/>
    <w:bookmarkEnd w:id="2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субсидии, в том числе по фактам проверок, соответствующие средства подлежат возврату в доход областного бюджета Ленинградской области в размере, установленном актом проверки: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7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29.03.2024 N 218)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письменного требования Комитета не позднее 30 календарных дней с даты получения получателем субсидии указанного требования;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сроки, установленные в представлении и(или) предписании органа государственного финансового контроля Ленинградской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Утратил силу. - </w:t>
      </w:r>
      <w:hyperlink w:history="0" r:id="rId88" w:tooltip="Постановление Правительства Ленинградской области от 29.03.2024 N 218 &quot;О внесении изменений в отдельные постановления Правительства Ленинградс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29.03.2024 N 218.</w:t>
      </w:r>
    </w:p>
    <w:bookmarkStart w:id="228" w:name="P228"/>
    <w:bookmarkEnd w:id="2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Если по истечении срока, установленного в </w:t>
      </w:r>
      <w:hyperlink w:history="0" w:anchor="P223" w:tooltip="4.2. В случае установления Комитетом и органами государственного финансового контроля Ленинградской области факта несоблюдения условий и порядка предоставления субсидии, в том числе по фактам проверок, соответствующие средства подлежат возврату в доход областного бюджета Ленинградской области в размере, установленном актом проверки:">
        <w:r>
          <w:rPr>
            <w:sz w:val="24"/>
            <w:color w:val="0000ff"/>
          </w:rPr>
          <w:t xml:space="preserve">пункте 4.2</w:t>
        </w:r>
      </w:hyperlink>
      <w:r>
        <w:rPr>
          <w:sz w:val="24"/>
        </w:rPr>
        <w:t xml:space="preserve"> настоящего Порядка, получатель субсидии отказывается добровольно возвращать средства субсидии, взыскание денежных средств осуществляется в соответствии с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Утратил силу. - </w:t>
      </w:r>
      <w:hyperlink w:history="0" r:id="rId89" w:tooltip="Постановление Правительства Ленинградской области от 08.06.2023 N 369 &quot;О внесении изменений в постановление Правительства Ленинградской области от 15 апреля 2022 года N 230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Ленинградской области от 08.06.2023 N 369.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15.04.2022 N 230</w:t>
            <w:br/>
            <w:t>(ред. от 22.01.2025)</w:t>
            <w:br/>
            <w:t>"О предоставлении права беспл...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63034&amp;date=18.06.2025&amp;dst=100005&amp;field=134" TargetMode = "External"/>
	<Relationship Id="rId8" Type="http://schemas.openxmlformats.org/officeDocument/2006/relationships/hyperlink" Target="https://login.consultant.ru/link/?req=doc&amp;base=SPB&amp;n=274980&amp;date=18.06.2025&amp;dst=100005&amp;field=134" TargetMode = "External"/>
	<Relationship Id="rId9" Type="http://schemas.openxmlformats.org/officeDocument/2006/relationships/hyperlink" Target="https://login.consultant.ru/link/?req=doc&amp;base=SPB&amp;n=290061&amp;date=18.06.2025&amp;dst=100129&amp;field=134" TargetMode = "External"/>
	<Relationship Id="rId10" Type="http://schemas.openxmlformats.org/officeDocument/2006/relationships/hyperlink" Target="https://login.consultant.ru/link/?req=doc&amp;base=SPB&amp;n=305005&amp;date=18.06.2025&amp;dst=100090&amp;field=134" TargetMode = "External"/>
	<Relationship Id="rId11" Type="http://schemas.openxmlformats.org/officeDocument/2006/relationships/hyperlink" Target="https://login.consultant.ru/link/?req=doc&amp;base=LAW&amp;n=500021&amp;date=18.06.2025&amp;dst=103399&amp;field=134" TargetMode = "External"/>
	<Relationship Id="rId12" Type="http://schemas.openxmlformats.org/officeDocument/2006/relationships/hyperlink" Target="https://login.consultant.ru/link/?req=doc&amp;base=SPB&amp;n=310253&amp;date=18.06.2025&amp;dst=175152&amp;field=134" TargetMode = "External"/>
	<Relationship Id="rId13" Type="http://schemas.openxmlformats.org/officeDocument/2006/relationships/hyperlink" Target="https://login.consultant.ru/link/?req=doc&amp;base=LAW&amp;n=503685&amp;date=18.06.2025&amp;dst=100012&amp;field=134" TargetMode = "External"/>
	<Relationship Id="rId14" Type="http://schemas.openxmlformats.org/officeDocument/2006/relationships/hyperlink" Target="https://login.consultant.ru/link/?req=doc&amp;base=LAW&amp;n=503685&amp;date=18.06.2025&amp;dst=100041&amp;field=134" TargetMode = "External"/>
	<Relationship Id="rId15" Type="http://schemas.openxmlformats.org/officeDocument/2006/relationships/hyperlink" Target="https://login.consultant.ru/link/?req=doc&amp;base=LAW&amp;n=503685&amp;date=18.06.2025&amp;dst=100046&amp;field=134" TargetMode = "External"/>
	<Relationship Id="rId16" Type="http://schemas.openxmlformats.org/officeDocument/2006/relationships/hyperlink" Target="https://login.consultant.ru/link/?req=doc&amp;base=LAW&amp;n=479085&amp;date=18.06.2025&amp;dst=105904&amp;field=134" TargetMode = "External"/>
	<Relationship Id="rId17" Type="http://schemas.openxmlformats.org/officeDocument/2006/relationships/hyperlink" Target="https://login.consultant.ru/link/?req=doc&amp;base=SPB&amp;n=263034&amp;date=18.06.2025&amp;dst=100013&amp;field=134" TargetMode = "External"/>
	<Relationship Id="rId18" Type="http://schemas.openxmlformats.org/officeDocument/2006/relationships/hyperlink" Target="https://login.consultant.ru/link/?req=doc&amp;base=SPB&amp;n=240952&amp;date=18.06.2025" TargetMode = "External"/>
	<Relationship Id="rId19" Type="http://schemas.openxmlformats.org/officeDocument/2006/relationships/hyperlink" Target="https://login.consultant.ru/link/?req=doc&amp;base=SPB&amp;n=240831&amp;date=18.06.2025" TargetMode = "External"/>
	<Relationship Id="rId20" Type="http://schemas.openxmlformats.org/officeDocument/2006/relationships/hyperlink" Target="https://login.consultant.ru/link/?req=doc&amp;base=SPB&amp;n=263034&amp;date=18.06.2025&amp;dst=100014&amp;field=134" TargetMode = "External"/>
	<Relationship Id="rId21" Type="http://schemas.openxmlformats.org/officeDocument/2006/relationships/hyperlink" Target="https://login.consultant.ru/link/?req=doc&amp;base=SPB&amp;n=274980&amp;date=18.06.2025&amp;dst=100005&amp;field=134" TargetMode = "External"/>
	<Relationship Id="rId22" Type="http://schemas.openxmlformats.org/officeDocument/2006/relationships/hyperlink" Target="https://login.consultant.ru/link/?req=doc&amp;base=SPB&amp;n=290061&amp;date=18.06.2025&amp;dst=100129&amp;field=134" TargetMode = "External"/>
	<Relationship Id="rId23" Type="http://schemas.openxmlformats.org/officeDocument/2006/relationships/hyperlink" Target="https://login.consultant.ru/link/?req=doc&amp;base=SPB&amp;n=305005&amp;date=18.06.2025&amp;dst=100090&amp;field=134" TargetMode = "External"/>
	<Relationship Id="rId24" Type="http://schemas.openxmlformats.org/officeDocument/2006/relationships/hyperlink" Target="https://login.consultant.ru/link/?req=doc&amp;base=SPB&amp;n=310253&amp;date=18.06.2025&amp;dst=175152&amp;field=134" TargetMode = "External"/>
	<Relationship Id="rId25" Type="http://schemas.openxmlformats.org/officeDocument/2006/relationships/hyperlink" Target="https://login.consultant.ru/link/?req=doc&amp;base=SPB&amp;n=263034&amp;date=18.06.2025&amp;dst=100017&amp;field=134" TargetMode = "External"/>
	<Relationship Id="rId26" Type="http://schemas.openxmlformats.org/officeDocument/2006/relationships/hyperlink" Target="https://login.consultant.ru/link/?req=doc&amp;base=SPB&amp;n=290061&amp;date=18.06.2025&amp;dst=100131&amp;field=134" TargetMode = "External"/>
	<Relationship Id="rId27" Type="http://schemas.openxmlformats.org/officeDocument/2006/relationships/hyperlink" Target="https://login.consultant.ru/link/?req=doc&amp;base=SPB&amp;n=290061&amp;date=18.06.2025&amp;dst=100133&amp;field=134" TargetMode = "External"/>
	<Relationship Id="rId28" Type="http://schemas.openxmlformats.org/officeDocument/2006/relationships/hyperlink" Target="https://login.consultant.ru/link/?req=doc&amp;base=SPB&amp;n=305005&amp;date=18.06.2025&amp;dst=100091&amp;field=134" TargetMode = "External"/>
	<Relationship Id="rId29" Type="http://schemas.openxmlformats.org/officeDocument/2006/relationships/hyperlink" Target="https://login.consultant.ru/link/?req=doc&amp;base=LAW&amp;n=229882&amp;date=18.06.2025" TargetMode = "External"/>
	<Relationship Id="rId30" Type="http://schemas.openxmlformats.org/officeDocument/2006/relationships/hyperlink" Target="https://login.consultant.ru/link/?req=doc&amp;base=SPB&amp;n=263034&amp;date=18.06.2025&amp;dst=100018&amp;field=134" TargetMode = "External"/>
	<Relationship Id="rId31" Type="http://schemas.openxmlformats.org/officeDocument/2006/relationships/hyperlink" Target="https://login.consultant.ru/link/?req=doc&amp;base=SPB&amp;n=290061&amp;date=18.06.2025&amp;dst=100134&amp;field=134" TargetMode = "External"/>
	<Relationship Id="rId32" Type="http://schemas.openxmlformats.org/officeDocument/2006/relationships/hyperlink" Target="https://login.consultant.ru/link/?req=doc&amp;base=SPB&amp;n=305005&amp;date=18.06.2025&amp;dst=100093&amp;field=134" TargetMode = "External"/>
	<Relationship Id="rId33" Type="http://schemas.openxmlformats.org/officeDocument/2006/relationships/hyperlink" Target="https://login.consultant.ru/link/?req=doc&amp;base=SPB&amp;n=290061&amp;date=18.06.2025&amp;dst=100136&amp;field=134" TargetMode = "External"/>
	<Relationship Id="rId34" Type="http://schemas.openxmlformats.org/officeDocument/2006/relationships/hyperlink" Target="https://login.consultant.ru/link/?req=doc&amp;base=SPB&amp;n=305005&amp;date=18.06.2025&amp;dst=100095&amp;field=134" TargetMode = "External"/>
	<Relationship Id="rId35" Type="http://schemas.openxmlformats.org/officeDocument/2006/relationships/hyperlink" Target="https://login.consultant.ru/link/?req=doc&amp;base=SPB&amp;n=305005&amp;date=18.06.2025&amp;dst=100097&amp;field=134" TargetMode = "External"/>
	<Relationship Id="rId36" Type="http://schemas.openxmlformats.org/officeDocument/2006/relationships/hyperlink" Target="https://login.consultant.ru/link/?req=doc&amp;base=LAW&amp;n=503623&amp;date=18.06.2025" TargetMode = "External"/>
	<Relationship Id="rId37" Type="http://schemas.openxmlformats.org/officeDocument/2006/relationships/hyperlink" Target="https://login.consultant.ru/link/?req=doc&amp;base=SPB&amp;n=290061&amp;date=18.06.2025&amp;dst=100137&amp;field=134" TargetMode = "External"/>
	<Relationship Id="rId38" Type="http://schemas.openxmlformats.org/officeDocument/2006/relationships/hyperlink" Target="https://login.consultant.ru/link/?req=doc&amp;base=LAW&amp;n=500021&amp;date=18.06.2025&amp;dst=3704&amp;field=134" TargetMode = "External"/>
	<Relationship Id="rId39" Type="http://schemas.openxmlformats.org/officeDocument/2006/relationships/hyperlink" Target="https://login.consultant.ru/link/?req=doc&amp;base=LAW&amp;n=500021&amp;date=18.06.2025&amp;dst=3722&amp;field=134" TargetMode = "External"/>
	<Relationship Id="rId40" Type="http://schemas.openxmlformats.org/officeDocument/2006/relationships/hyperlink" Target="https://login.consultant.ru/link/?req=doc&amp;base=SPB&amp;n=290061&amp;date=18.06.2025&amp;dst=100146&amp;field=134" TargetMode = "External"/>
	<Relationship Id="rId41" Type="http://schemas.openxmlformats.org/officeDocument/2006/relationships/hyperlink" Target="https://login.consultant.ru/link/?req=doc&amp;base=LAW&amp;n=483130&amp;date=18.06.2025&amp;dst=5769&amp;field=134" TargetMode = "External"/>
	<Relationship Id="rId42" Type="http://schemas.openxmlformats.org/officeDocument/2006/relationships/hyperlink" Target="https://login.consultant.ru/link/?req=doc&amp;base=SPB&amp;n=290061&amp;date=18.06.2025&amp;dst=100147&amp;field=134" TargetMode = "External"/>
	<Relationship Id="rId43" Type="http://schemas.openxmlformats.org/officeDocument/2006/relationships/hyperlink" Target="https://login.consultant.ru/link/?req=doc&amp;base=SPB&amp;n=290061&amp;date=18.06.2025&amp;dst=100149&amp;field=134" TargetMode = "External"/>
	<Relationship Id="rId44" Type="http://schemas.openxmlformats.org/officeDocument/2006/relationships/hyperlink" Target="https://login.consultant.ru/link/?req=doc&amp;base=SPB&amp;n=290061&amp;date=18.06.2025&amp;dst=100150&amp;field=134" TargetMode = "External"/>
	<Relationship Id="rId45" Type="http://schemas.openxmlformats.org/officeDocument/2006/relationships/hyperlink" Target="https://login.consultant.ru/link/?req=doc&amp;base=LAW&amp;n=500021&amp;date=18.06.2025&amp;dst=3704&amp;field=134" TargetMode = "External"/>
	<Relationship Id="rId46" Type="http://schemas.openxmlformats.org/officeDocument/2006/relationships/hyperlink" Target="https://login.consultant.ru/link/?req=doc&amp;base=LAW&amp;n=500021&amp;date=18.06.2025&amp;dst=3722&amp;field=134" TargetMode = "External"/>
	<Relationship Id="rId47" Type="http://schemas.openxmlformats.org/officeDocument/2006/relationships/hyperlink" Target="https://login.consultant.ru/link/?req=doc&amp;base=SPB&amp;n=290061&amp;date=18.06.2025&amp;dst=100152&amp;field=134" TargetMode = "External"/>
	<Relationship Id="rId48" Type="http://schemas.openxmlformats.org/officeDocument/2006/relationships/hyperlink" Target="https://login.consultant.ru/link/?req=doc&amp;base=SPB&amp;n=274980&amp;date=18.06.2025&amp;dst=100024&amp;field=134" TargetMode = "External"/>
	<Relationship Id="rId49" Type="http://schemas.openxmlformats.org/officeDocument/2006/relationships/hyperlink" Target="https://login.consultant.ru/link/?req=doc&amp;base=SPB&amp;n=290061&amp;date=18.06.2025&amp;dst=100153&amp;field=134" TargetMode = "External"/>
	<Relationship Id="rId50" Type="http://schemas.openxmlformats.org/officeDocument/2006/relationships/hyperlink" Target="https://login.consultant.ru/link/?req=doc&amp;base=SPB&amp;n=305005&amp;date=18.06.2025&amp;dst=100098&amp;field=134" TargetMode = "External"/>
	<Relationship Id="rId51" Type="http://schemas.openxmlformats.org/officeDocument/2006/relationships/hyperlink" Target="https://login.consultant.ru/link/?req=doc&amp;base=SPB&amp;n=290061&amp;date=18.06.2025&amp;dst=100155&amp;field=134" TargetMode = "External"/>
	<Relationship Id="rId52" Type="http://schemas.openxmlformats.org/officeDocument/2006/relationships/hyperlink" Target="https://login.consultant.ru/link/?req=doc&amp;base=SPB&amp;n=290061&amp;date=18.06.2025&amp;dst=100157&amp;field=134" TargetMode = "External"/>
	<Relationship Id="rId53" Type="http://schemas.openxmlformats.org/officeDocument/2006/relationships/hyperlink" Target="https://login.consultant.ru/link/?req=doc&amp;base=SPB&amp;n=290061&amp;date=18.06.2025&amp;dst=100158&amp;field=134" TargetMode = "External"/>
	<Relationship Id="rId54" Type="http://schemas.openxmlformats.org/officeDocument/2006/relationships/hyperlink" Target="https://login.consultant.ru/link/?req=doc&amp;base=SPB&amp;n=305005&amp;date=18.06.2025&amp;dst=100101&amp;field=134" TargetMode = "External"/>
	<Relationship Id="rId55" Type="http://schemas.openxmlformats.org/officeDocument/2006/relationships/hyperlink" Target="https://login.consultant.ru/link/?req=doc&amp;base=SPB&amp;n=305005&amp;date=18.06.2025&amp;dst=100103&amp;field=134" TargetMode = "External"/>
	<Relationship Id="rId56" Type="http://schemas.openxmlformats.org/officeDocument/2006/relationships/hyperlink" Target="https://login.consultant.ru/link/?req=doc&amp;base=SPB&amp;n=305005&amp;date=18.06.2025&amp;dst=100105&amp;field=134" TargetMode = "External"/>
	<Relationship Id="rId57" Type="http://schemas.openxmlformats.org/officeDocument/2006/relationships/hyperlink" Target="https://login.consultant.ru/link/?req=doc&amp;base=SPB&amp;n=305005&amp;date=18.06.2025&amp;dst=100111&amp;field=134" TargetMode = "External"/>
	<Relationship Id="rId58" Type="http://schemas.openxmlformats.org/officeDocument/2006/relationships/hyperlink" Target="https://login.consultant.ru/link/?req=doc&amp;base=SPB&amp;n=305005&amp;date=18.06.2025&amp;dst=100117&amp;field=134" TargetMode = "External"/>
	<Relationship Id="rId59" Type="http://schemas.openxmlformats.org/officeDocument/2006/relationships/hyperlink" Target="https://login.consultant.ru/link/?req=doc&amp;base=SPB&amp;n=290061&amp;date=18.06.2025&amp;dst=100164&amp;field=134" TargetMode = "External"/>
	<Relationship Id="rId60" Type="http://schemas.openxmlformats.org/officeDocument/2006/relationships/hyperlink" Target="https://login.consultant.ru/link/?req=doc&amp;base=SPB&amp;n=290061&amp;date=18.06.2025&amp;dst=100165&amp;field=134" TargetMode = "External"/>
	<Relationship Id="rId61" Type="http://schemas.openxmlformats.org/officeDocument/2006/relationships/hyperlink" Target="https://login.consultant.ru/link/?req=doc&amp;base=SPB&amp;n=290061&amp;date=18.06.2025&amp;dst=100167&amp;field=134" TargetMode = "External"/>
	<Relationship Id="rId62" Type="http://schemas.openxmlformats.org/officeDocument/2006/relationships/hyperlink" Target="https://login.consultant.ru/link/?req=doc&amp;base=SPB&amp;n=263034&amp;date=18.06.2025&amp;dst=100028&amp;field=134" TargetMode = "External"/>
	<Relationship Id="rId63" Type="http://schemas.openxmlformats.org/officeDocument/2006/relationships/hyperlink" Target="https://login.consultant.ru/link/?req=doc&amp;base=SPB&amp;n=305005&amp;date=18.06.2025&amp;dst=100119&amp;field=134" TargetMode = "External"/>
	<Relationship Id="rId64" Type="http://schemas.openxmlformats.org/officeDocument/2006/relationships/hyperlink" Target="https://login.consultant.ru/link/?req=doc&amp;base=SPB&amp;n=305005&amp;date=18.06.2025&amp;dst=100120&amp;field=134" TargetMode = "External"/>
	<Relationship Id="rId65" Type="http://schemas.openxmlformats.org/officeDocument/2006/relationships/hyperlink" Target="https://login.consultant.ru/link/?req=doc&amp;base=SPB&amp;n=305005&amp;date=18.06.2025&amp;dst=100122&amp;field=134" TargetMode = "External"/>
	<Relationship Id="rId66" Type="http://schemas.openxmlformats.org/officeDocument/2006/relationships/hyperlink" Target="https://login.consultant.ru/link/?req=doc&amp;base=SPB&amp;n=305005&amp;date=18.06.2025&amp;dst=100124&amp;field=134" TargetMode = "External"/>
	<Relationship Id="rId67" Type="http://schemas.openxmlformats.org/officeDocument/2006/relationships/hyperlink" Target="https://login.consultant.ru/link/?req=doc&amp;base=SPB&amp;n=305005&amp;date=18.06.2025&amp;dst=100124&amp;field=134" TargetMode = "External"/>
	<Relationship Id="rId68" Type="http://schemas.openxmlformats.org/officeDocument/2006/relationships/hyperlink" Target="https://login.consultant.ru/link/?req=doc&amp;base=SPB&amp;n=290061&amp;date=18.06.2025&amp;dst=100168&amp;field=134" TargetMode = "External"/>
	<Relationship Id="rId69" Type="http://schemas.openxmlformats.org/officeDocument/2006/relationships/hyperlink" Target="https://login.consultant.ru/link/?req=doc&amp;base=SPB&amp;n=290061&amp;date=18.06.2025&amp;dst=100172&amp;field=134" TargetMode = "External"/>
	<Relationship Id="rId70" Type="http://schemas.openxmlformats.org/officeDocument/2006/relationships/hyperlink" Target="https://login.consultant.ru/link/?req=doc&amp;base=SPB&amp;n=305005&amp;date=18.06.2025&amp;dst=100125&amp;field=134" TargetMode = "External"/>
	<Relationship Id="rId71" Type="http://schemas.openxmlformats.org/officeDocument/2006/relationships/hyperlink" Target="https://login.consultant.ru/link/?req=doc&amp;base=SPB&amp;n=305005&amp;date=18.06.2025&amp;dst=100125&amp;field=134" TargetMode = "External"/>
	<Relationship Id="rId72" Type="http://schemas.openxmlformats.org/officeDocument/2006/relationships/hyperlink" Target="https://login.consultant.ru/link/?req=doc&amp;base=SPB&amp;n=305005&amp;date=18.06.2025&amp;dst=100125&amp;field=134" TargetMode = "External"/>
	<Relationship Id="rId73" Type="http://schemas.openxmlformats.org/officeDocument/2006/relationships/hyperlink" Target="https://login.consultant.ru/link/?req=doc&amp;base=SPB&amp;n=305005&amp;date=18.06.2025&amp;dst=100127&amp;field=134" TargetMode = "External"/>
	<Relationship Id="rId74" Type="http://schemas.openxmlformats.org/officeDocument/2006/relationships/hyperlink" Target="https://login.consultant.ru/link/?req=doc&amp;base=SPB&amp;n=305005&amp;date=18.06.2025&amp;dst=100128&amp;field=134" TargetMode = "External"/>
	<Relationship Id="rId75" Type="http://schemas.openxmlformats.org/officeDocument/2006/relationships/hyperlink" Target="https://login.consultant.ru/link/?req=doc&amp;base=SPB&amp;n=290061&amp;date=18.06.2025&amp;dst=100174&amp;field=134" TargetMode = "External"/>
	<Relationship Id="rId76" Type="http://schemas.openxmlformats.org/officeDocument/2006/relationships/hyperlink" Target="https://login.consultant.ru/link/?req=doc&amp;base=SPB&amp;n=290061&amp;date=18.06.2025&amp;dst=100177&amp;field=134" TargetMode = "External"/>
	<Relationship Id="rId77" Type="http://schemas.openxmlformats.org/officeDocument/2006/relationships/hyperlink" Target="https://login.consultant.ru/link/?req=doc&amp;base=SPB&amp;n=290061&amp;date=18.06.2025&amp;dst=100178&amp;field=134" TargetMode = "External"/>
	<Relationship Id="rId78" Type="http://schemas.openxmlformats.org/officeDocument/2006/relationships/hyperlink" Target="https://login.consultant.ru/link/?req=doc&amp;base=SPB&amp;n=305005&amp;date=18.06.2025&amp;dst=100129&amp;field=134" TargetMode = "External"/>
	<Relationship Id="rId79" Type="http://schemas.openxmlformats.org/officeDocument/2006/relationships/hyperlink" Target="https://login.consultant.ru/link/?req=doc&amp;base=SPB&amp;n=290061&amp;date=18.06.2025&amp;dst=100179&amp;field=134" TargetMode = "External"/>
	<Relationship Id="rId80" Type="http://schemas.openxmlformats.org/officeDocument/2006/relationships/hyperlink" Target="https://login.consultant.ru/link/?req=doc&amp;base=SPB&amp;n=290061&amp;date=18.06.2025&amp;dst=100180&amp;field=134" TargetMode = "External"/>
	<Relationship Id="rId81" Type="http://schemas.openxmlformats.org/officeDocument/2006/relationships/hyperlink" Target="https://login.consultant.ru/link/?req=doc&amp;base=SPB&amp;n=263034&amp;date=18.06.2025&amp;dst=100031&amp;field=134" TargetMode = "External"/>
	<Relationship Id="rId82" Type="http://schemas.openxmlformats.org/officeDocument/2006/relationships/hyperlink" Target="https://login.consultant.ru/link/?req=doc&amp;base=SPB&amp;n=274980&amp;date=18.06.2025&amp;dst=100031&amp;field=134" TargetMode = "External"/>
	<Relationship Id="rId83" Type="http://schemas.openxmlformats.org/officeDocument/2006/relationships/hyperlink" Target="https://login.consultant.ru/link/?req=doc&amp;base=SPB&amp;n=290061&amp;date=18.06.2025&amp;dst=100181&amp;field=134" TargetMode = "External"/>
	<Relationship Id="rId84" Type="http://schemas.openxmlformats.org/officeDocument/2006/relationships/hyperlink" Target="https://login.consultant.ru/link/?req=doc&amp;base=LAW&amp;n=500021&amp;date=18.06.2025&amp;dst=3704&amp;field=134" TargetMode = "External"/>
	<Relationship Id="rId85" Type="http://schemas.openxmlformats.org/officeDocument/2006/relationships/hyperlink" Target="https://login.consultant.ru/link/?req=doc&amp;base=LAW&amp;n=500021&amp;date=18.06.2025&amp;dst=3722&amp;field=134" TargetMode = "External"/>
	<Relationship Id="rId86" Type="http://schemas.openxmlformats.org/officeDocument/2006/relationships/hyperlink" Target="https://login.consultant.ru/link/?req=doc&amp;base=SPB&amp;n=263034&amp;date=18.06.2025&amp;dst=100033&amp;field=134" TargetMode = "External"/>
	<Relationship Id="rId87" Type="http://schemas.openxmlformats.org/officeDocument/2006/relationships/hyperlink" Target="https://login.consultant.ru/link/?req=doc&amp;base=SPB&amp;n=290061&amp;date=18.06.2025&amp;dst=100182&amp;field=134" TargetMode = "External"/>
	<Relationship Id="rId88" Type="http://schemas.openxmlformats.org/officeDocument/2006/relationships/hyperlink" Target="https://login.consultant.ru/link/?req=doc&amp;base=SPB&amp;n=290061&amp;date=18.06.2025&amp;dst=100184&amp;field=134" TargetMode = "External"/>
	<Relationship Id="rId89" Type="http://schemas.openxmlformats.org/officeDocument/2006/relationships/hyperlink" Target="https://login.consultant.ru/link/?req=doc&amp;base=SPB&amp;n=274980&amp;date=18.06.2025&amp;dst=10003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15.04.2022 N 230
(ред. от 22.01.2025)
"О предоставлении права бесплатного проезда и об утверждении Порядка предоставления из областного бюджета Ленинградской области субсидии на возмещение (компенсацию) акционерному обществу "Северо-Западная пригородная пассажирская компания" потерь в доходах,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</dc:title>
  <dcterms:created xsi:type="dcterms:W3CDTF">2025-06-18T11:57:15Z</dcterms:created>
</cp:coreProperties>
</file>