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Ленинградской области от 17.03.2020 N 127</w:t>
              <w:br/>
              <w:t xml:space="preserve">(ред. от 29.05.2026)</w:t>
              <w:br/>
              <w:t xml:space="preserve">"Об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"Развитие транспортной системы Ленинградской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24.06.2026</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ПРАВИТЕЛЬСТВО ЛЕНИНГРАДСКОЙ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17 марта 2020 г. N 127</w:t>
      </w:r>
    </w:p>
    <w:p>
      <w:pPr>
        <w:pStyle w:val="2"/>
        <w:jc w:val="center"/>
      </w:pPr>
      <w:r>
        <w:rPr>
          <w:sz w:val="20"/>
        </w:rPr>
      </w:r>
    </w:p>
    <w:p>
      <w:pPr>
        <w:pStyle w:val="2"/>
        <w:jc w:val="center"/>
      </w:pPr>
      <w:r>
        <w:rPr>
          <w:sz w:val="20"/>
        </w:rPr>
        <w:t xml:space="preserve">ОБ УТВЕРЖДЕНИИ ПОРЯДКА ПРЕДОСТАВЛЕНИЯ СУБСИДИИ</w:t>
      </w:r>
    </w:p>
    <w:p>
      <w:pPr>
        <w:pStyle w:val="2"/>
        <w:jc w:val="center"/>
      </w:pPr>
      <w:r>
        <w:rPr>
          <w:sz w:val="20"/>
        </w:rPr>
        <w:t xml:space="preserve">НА КОМПЕНСАЦИЮ ЧАСТИ ЗАТРАТ ЮРИДИЧЕСКИМ ЛИЦАМ</w:t>
      </w:r>
    </w:p>
    <w:p>
      <w:pPr>
        <w:pStyle w:val="2"/>
        <w:jc w:val="center"/>
      </w:pPr>
      <w:r>
        <w:rPr>
          <w:sz w:val="20"/>
        </w:rPr>
        <w:t xml:space="preserve">И ИНДИВИДУАЛЬНЫМ ПРЕДПРИНИМАТЕЛЯМ НА РАЗВИТИЕ ЗАПРАВОЧНОЙ</w:t>
      </w:r>
    </w:p>
    <w:p>
      <w:pPr>
        <w:pStyle w:val="2"/>
        <w:jc w:val="center"/>
      </w:pPr>
      <w:r>
        <w:rPr>
          <w:sz w:val="20"/>
        </w:rPr>
        <w:t xml:space="preserve">ИНФРАСТРУКТУРЫ КОМПРИМИРОВАННОГО ПРИРОДНОГО ГАЗА В РАМКАХ</w:t>
      </w:r>
    </w:p>
    <w:p>
      <w:pPr>
        <w:pStyle w:val="2"/>
        <w:jc w:val="center"/>
      </w:pPr>
      <w:r>
        <w:rPr>
          <w:sz w:val="20"/>
        </w:rPr>
        <w:t xml:space="preserve">ГОСУДАРСТВЕННОЙ ПРОГРАММЫ ЛЕНИНГРАДСКОЙ ОБЛАСТИ</w:t>
      </w:r>
    </w:p>
    <w:p>
      <w:pPr>
        <w:pStyle w:val="2"/>
        <w:jc w:val="center"/>
      </w:pPr>
      <w:r>
        <w:rPr>
          <w:sz w:val="20"/>
        </w:rPr>
        <w:t xml:space="preserve">"РАЗВИТИЕ ТРАНСПОРТНОЙ СИСТЕМЫ ЛЕНИНГРАДСКОЙ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25.08.2020 </w:t>
            </w:r>
            <w:hyperlink w:history="0" r:id="rId8" w:tooltip="Постановление Правительства Ленинградской области от 25.08.2020 N 598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еализацию мероприятий по развитию рынка газомоторного топлива (развитие заправочной инфраструктуры компримированного природного газа) в рамках подпрограммы &quot;Развитие рынка газомоторного топлива&quot; государственн {КонсультантПлюс}">
              <w:r>
                <w:rPr>
                  <w:sz w:val="20"/>
                  <w:color w:val="0000ff"/>
                </w:rPr>
                <w:t xml:space="preserve">N 598</w:t>
              </w:r>
            </w:hyperlink>
            <w:r>
              <w:rPr>
                <w:sz w:val="20"/>
                <w:color w:val="392c69"/>
              </w:rPr>
              <w:t xml:space="preserve">, от 31.05.2021 </w:t>
            </w:r>
            <w:hyperlink w:history="0" r:id="rId9" w:tooltip="Постановление Правительства Ленинградской области от 31.05.2021 N 318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еализацию мероприятий по развитию рынка газомоторного топлив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 {КонсультантПлюс}">
              <w:r>
                <w:rPr>
                  <w:sz w:val="20"/>
                  <w:color w:val="0000ff"/>
                </w:rPr>
                <w:t xml:space="preserve">N 318</w:t>
              </w:r>
            </w:hyperlink>
            <w:r>
              <w:rPr>
                <w:sz w:val="20"/>
                <w:color w:val="392c69"/>
              </w:rPr>
              <w:t xml:space="preserve">, от 17.11.2022 </w:t>
            </w:r>
            <w:hyperlink w:history="0" r:id="rId10" w:tooltip="Постановление Правительства Ленинградской области от 17.11.2022 N 825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еализацию мероприятий по развитию рынка газомоторного топлив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 {КонсультантПлюс}">
              <w:r>
                <w:rPr>
                  <w:sz w:val="20"/>
                  <w:color w:val="0000ff"/>
                </w:rPr>
                <w:t xml:space="preserve">N 825</w:t>
              </w:r>
            </w:hyperlink>
            <w:r>
              <w:rPr>
                <w:sz w:val="20"/>
                <w:color w:val="392c69"/>
              </w:rPr>
              <w:t xml:space="preserve">,</w:t>
            </w:r>
          </w:p>
          <w:p>
            <w:pPr>
              <w:pStyle w:val="0"/>
              <w:jc w:val="center"/>
            </w:pPr>
            <w:r>
              <w:rPr>
                <w:sz w:val="20"/>
                <w:color w:val="392c69"/>
              </w:rPr>
              <w:t xml:space="preserve">от 06.04.2023 </w:t>
            </w:r>
            <w:hyperlink w:history="0" r:id="rId11" w:tooltip="Постановление Правительства Ленинградской области от 06.04.2023 N 224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N 224</w:t>
              </w:r>
            </w:hyperlink>
            <w:r>
              <w:rPr>
                <w:sz w:val="20"/>
                <w:color w:val="392c69"/>
              </w:rPr>
              <w:t xml:space="preserve">, от 22.06.2023 </w:t>
            </w:r>
            <w:hyperlink w:history="0" r:id="rId12" w:tooltip="Постановление Правительства Ленинградской области от 22.06.2023 N 431 &quot;О внесении изменений в отдельные постановления Правительства Ленинградской области&quot; {КонсультантПлюс}">
              <w:r>
                <w:rPr>
                  <w:sz w:val="20"/>
                  <w:color w:val="0000ff"/>
                </w:rPr>
                <w:t xml:space="preserve">N 431</w:t>
              </w:r>
            </w:hyperlink>
            <w:r>
              <w:rPr>
                <w:sz w:val="20"/>
                <w:color w:val="392c69"/>
              </w:rPr>
              <w:t xml:space="preserve">, от 13.05.2025 </w:t>
            </w:r>
            <w:hyperlink w:history="0" r:id="rId13" w:tooltip="Постановление Правительства Ленинградской области от 13.05.2025 N 431 &quot;О внесении изменения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N 431</w:t>
              </w:r>
            </w:hyperlink>
            <w:r>
              <w:rPr>
                <w:sz w:val="20"/>
                <w:color w:val="392c69"/>
              </w:rPr>
              <w:t xml:space="preserve">,</w:t>
            </w:r>
          </w:p>
          <w:p>
            <w:pPr>
              <w:pStyle w:val="0"/>
              <w:jc w:val="center"/>
            </w:pPr>
            <w:r>
              <w:rPr>
                <w:sz w:val="20"/>
                <w:color w:val="392c69"/>
              </w:rPr>
              <w:t xml:space="preserve">от 12.09.2025 </w:t>
            </w:r>
            <w:hyperlink w:history="0" r:id="rId14" w:tooltip="Постановление Правительства Ленинградской области от 12.09.2025 N 783 &quot;О внесении изменений в отдельные постановления Правительства Ленинградской области&quot; {КонсультантПлюс}">
              <w:r>
                <w:rPr>
                  <w:sz w:val="20"/>
                  <w:color w:val="0000ff"/>
                </w:rPr>
                <w:t xml:space="preserve">N 783</w:t>
              </w:r>
            </w:hyperlink>
            <w:r>
              <w:rPr>
                <w:sz w:val="20"/>
                <w:color w:val="392c69"/>
              </w:rPr>
              <w:t xml:space="preserve">, от 19.12.2025 </w:t>
            </w:r>
            <w:hyperlink w:history="0" r:id="rId15" w:tooltip="Постановление Правительства Ленинградской области от 19.12.2025 N 1069 &quot;О внесении изменений в отдельные постановления Правительства Ленинградской области&quot; {КонсультантПлюс}">
              <w:r>
                <w:rPr>
                  <w:sz w:val="20"/>
                  <w:color w:val="0000ff"/>
                </w:rPr>
                <w:t xml:space="preserve">N 1069</w:t>
              </w:r>
            </w:hyperlink>
            <w:r>
              <w:rPr>
                <w:sz w:val="20"/>
                <w:color w:val="392c69"/>
              </w:rPr>
              <w:t xml:space="preserve">, от 29.05.2026 </w:t>
            </w:r>
            <w:hyperlink w:history="0" r:id="rId16" w:tooltip="Постановление Правительства Ленинградской области от 29.05.2026 N 429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N 429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со </w:t>
      </w:r>
      <w:hyperlink w:history="0" r:id="rId17" w:tooltip="&quot;Бюджетный кодекс Российской Федерации&quot; от 31.07.1998 N 145-ФЗ (ред. от 25.05.2026) {КонсультантПлюс}">
        <w:r>
          <w:rPr>
            <w:sz w:val="20"/>
            <w:color w:val="0000ff"/>
          </w:rPr>
          <w:t xml:space="preserve">статьей 78</w:t>
        </w:r>
      </w:hyperlink>
      <w:r>
        <w:rPr>
          <w:sz w:val="20"/>
        </w:rPr>
        <w:t xml:space="preserve"> Бюджетного кодекса Российской Федерации и </w:t>
      </w:r>
      <w:hyperlink w:history="0" r:id="rId18" w:tooltip="Постановление Правительства РФ от 15.04.2014 N 321 (ред. от 10.04.2026) &quot;Об утверждении государственной программы Российской Федерации &quot;Развитие энергетики&quot; {КонсультантПлюс}">
        <w:r>
          <w:rPr>
            <w:sz w:val="20"/>
            <w:color w:val="0000ff"/>
          </w:rPr>
          <w:t xml:space="preserve">Правилами</w:t>
        </w:r>
      </w:hyperlink>
      <w:r>
        <w:rPr>
          <w:sz w:val="20"/>
        </w:rP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развитии заправочной инфраструктуры компримированного природного газа, государственной программы "Развитие энергетики", утвержденной постановлением Правительства Российской Федерации от 15 апреля 2014 года N 321, Правительство Ленинградской области постановляет:</w:t>
      </w:r>
    </w:p>
    <w:p>
      <w:pPr>
        <w:pStyle w:val="0"/>
        <w:ind w:firstLine="540"/>
        <w:jc w:val="both"/>
      </w:pPr>
      <w:r>
        <w:rPr>
          <w:sz w:val="20"/>
        </w:rPr>
      </w:r>
    </w:p>
    <w:p>
      <w:pPr>
        <w:pStyle w:val="0"/>
        <w:ind w:firstLine="540"/>
        <w:jc w:val="both"/>
      </w:pPr>
      <w:r>
        <w:rPr>
          <w:sz w:val="20"/>
        </w:rPr>
        <w:t xml:space="preserve">1. Утвердить прилагаемый </w:t>
      </w:r>
      <w:hyperlink w:history="0" w:anchor="P40" w:tooltip="ПОРЯДОК">
        <w:r>
          <w:rPr>
            <w:sz w:val="20"/>
            <w:color w:val="0000ff"/>
          </w:rPr>
          <w:t xml:space="preserve">Порядок</w:t>
        </w:r>
      </w:hyperlink>
      <w:r>
        <w:rPr>
          <w:sz w:val="20"/>
        </w:rPr>
        <w:t xml:space="preserve">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"Развитие транспортной системы Ленинградской области".</w:t>
      </w:r>
    </w:p>
    <w:p>
      <w:pPr>
        <w:pStyle w:val="0"/>
        <w:jc w:val="both"/>
      </w:pPr>
      <w:r>
        <w:rPr>
          <w:sz w:val="20"/>
        </w:rPr>
        <w:t xml:space="preserve">(в ред. Постановлений Правительства Ленинградской области от 25.08.2020 </w:t>
      </w:r>
      <w:hyperlink w:history="0" r:id="rId19" w:tooltip="Постановление Правительства Ленинградской области от 25.08.2020 N 598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еализацию мероприятий по развитию рынка газомоторного топлива (развитие заправочной инфраструктуры компримированного природного газа) в рамках подпрограммы &quot;Развитие рынка газомоторного топлива&quot; государственн {КонсультантПлюс}">
        <w:r>
          <w:rPr>
            <w:sz w:val="20"/>
            <w:color w:val="0000ff"/>
          </w:rPr>
          <w:t xml:space="preserve">N 598</w:t>
        </w:r>
      </w:hyperlink>
      <w:r>
        <w:rPr>
          <w:sz w:val="20"/>
        </w:rPr>
        <w:t xml:space="preserve">, от 17.11.2022 </w:t>
      </w:r>
      <w:hyperlink w:history="0" r:id="rId20" w:tooltip="Постановление Правительства Ленинградской области от 17.11.2022 N 825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еализацию мероприятий по развитию рынка газомоторного топлив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 {КонсультантПлюс}">
        <w:r>
          <w:rPr>
            <w:sz w:val="20"/>
            <w:color w:val="0000ff"/>
          </w:rPr>
          <w:t xml:space="preserve">N 825</w:t>
        </w:r>
      </w:hyperlink>
      <w:r>
        <w:rPr>
          <w:sz w:val="20"/>
        </w:rPr>
        <w:t xml:space="preserve">)</w:t>
      </w:r>
    </w:p>
    <w:p>
      <w:pPr>
        <w:pStyle w:val="0"/>
        <w:spacing w:before="200" w:lineRule="auto"/>
        <w:ind w:firstLine="540"/>
        <w:jc w:val="both"/>
      </w:pPr>
      <w:r>
        <w:rPr>
          <w:sz w:val="20"/>
        </w:rPr>
        <w:t xml:space="preserve">2. Контроль за исполнением постановления возложить на вице-губернатора Ленинградской области по вопросам транспорта и развития топливно-энергетического комплекса.</w:t>
      </w:r>
    </w:p>
    <w:p>
      <w:pPr>
        <w:pStyle w:val="0"/>
        <w:jc w:val="both"/>
      </w:pPr>
      <w:r>
        <w:rPr>
          <w:sz w:val="20"/>
        </w:rPr>
        <w:t xml:space="preserve">(в ред. Постановлений Правительства Ленинградской области от 31.05.2021 </w:t>
      </w:r>
      <w:hyperlink w:history="0" r:id="rId21" w:tooltip="Постановление Правительства Ленинградской области от 31.05.2021 N 318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еализацию мероприятий по развитию рынка газомоторного топлив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 {КонсультантПлюс}">
        <w:r>
          <w:rPr>
            <w:sz w:val="20"/>
            <w:color w:val="0000ff"/>
          </w:rPr>
          <w:t xml:space="preserve">N 318</w:t>
        </w:r>
      </w:hyperlink>
      <w:r>
        <w:rPr>
          <w:sz w:val="20"/>
        </w:rPr>
        <w:t xml:space="preserve">, от 19.12.2025 </w:t>
      </w:r>
      <w:hyperlink w:history="0" r:id="rId22" w:tooltip="Постановление Правительства Ленинградской области от 19.12.2025 N 1069 &quot;О внесении изменений в отдельные постановления Правительства Ленинградской области&quot; {КонсультантПлюс}">
        <w:r>
          <w:rPr>
            <w:sz w:val="20"/>
            <w:color w:val="0000ff"/>
          </w:rPr>
          <w:t xml:space="preserve">N 1069</w:t>
        </w:r>
      </w:hyperlink>
      <w:r>
        <w:rPr>
          <w:sz w:val="20"/>
        </w:rPr>
        <w:t xml:space="preserve">)</w:t>
      </w:r>
    </w:p>
    <w:p>
      <w:pPr>
        <w:pStyle w:val="0"/>
        <w:spacing w:before="200" w:lineRule="auto"/>
        <w:ind w:firstLine="540"/>
        <w:jc w:val="both"/>
      </w:pPr>
      <w:r>
        <w:rPr>
          <w:sz w:val="20"/>
        </w:rPr>
        <w:t xml:space="preserve">3. Настоящее постановление вступает в силу с даты подписания.</w:t>
      </w:r>
    </w:p>
    <w:p>
      <w:pPr>
        <w:pStyle w:val="0"/>
      </w:pPr>
      <w:r>
        <w:rPr>
          <w:sz w:val="20"/>
        </w:rPr>
      </w:r>
    </w:p>
    <w:p>
      <w:pPr>
        <w:pStyle w:val="0"/>
        <w:jc w:val="right"/>
      </w:pPr>
      <w:r>
        <w:rPr>
          <w:sz w:val="20"/>
        </w:rPr>
        <w:t xml:space="preserve">Губернатор</w:t>
      </w:r>
    </w:p>
    <w:p>
      <w:pPr>
        <w:pStyle w:val="0"/>
        <w:jc w:val="right"/>
      </w:pPr>
      <w:r>
        <w:rPr>
          <w:sz w:val="20"/>
        </w:rPr>
        <w:t xml:space="preserve">Ленинградской области</w:t>
      </w:r>
    </w:p>
    <w:p>
      <w:pPr>
        <w:pStyle w:val="0"/>
        <w:jc w:val="right"/>
      </w:pPr>
      <w:r>
        <w:rPr>
          <w:sz w:val="20"/>
        </w:rPr>
        <w:t xml:space="preserve">А.Дрозденко</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Ленинградской области</w:t>
      </w:r>
    </w:p>
    <w:p>
      <w:pPr>
        <w:pStyle w:val="0"/>
        <w:jc w:val="right"/>
      </w:pPr>
      <w:r>
        <w:rPr>
          <w:sz w:val="20"/>
        </w:rPr>
        <w:t xml:space="preserve">от 17.03.2020 N 127</w:t>
      </w:r>
    </w:p>
    <w:p>
      <w:pPr>
        <w:pStyle w:val="0"/>
        <w:jc w:val="right"/>
      </w:pPr>
      <w:r>
        <w:rPr>
          <w:sz w:val="20"/>
        </w:rPr>
        <w:t xml:space="preserve">(приложение)</w:t>
      </w:r>
    </w:p>
    <w:p>
      <w:pPr>
        <w:pStyle w:val="0"/>
      </w:pPr>
      <w:r>
        <w:rPr>
          <w:sz w:val="20"/>
        </w:rPr>
      </w:r>
    </w:p>
    <w:bookmarkStart w:id="40" w:name="P40"/>
    <w:bookmarkEnd w:id="40"/>
    <w:p>
      <w:pPr>
        <w:pStyle w:val="2"/>
        <w:jc w:val="center"/>
      </w:pPr>
      <w:r>
        <w:rPr>
          <w:sz w:val="20"/>
        </w:rPr>
        <w:t xml:space="preserve">ПОРЯДОК</w:t>
      </w:r>
    </w:p>
    <w:p>
      <w:pPr>
        <w:pStyle w:val="2"/>
        <w:jc w:val="center"/>
      </w:pPr>
      <w:r>
        <w:rPr>
          <w:sz w:val="20"/>
        </w:rPr>
        <w:t xml:space="preserve">ПРЕДОСТАВЛЕНИЯ СУБСИДИИ НА КОМПЕНСАЦИЮ ЧАСТИ ЗАТРАТ</w:t>
      </w:r>
    </w:p>
    <w:p>
      <w:pPr>
        <w:pStyle w:val="2"/>
        <w:jc w:val="center"/>
      </w:pPr>
      <w:r>
        <w:rPr>
          <w:sz w:val="20"/>
        </w:rPr>
        <w:t xml:space="preserve">ЮРИДИЧЕСКИМ ЛИЦАМ И ИНДИВИДУАЛЬНЫМ ПРЕДПРИНИМАТЕЛЯМ</w:t>
      </w:r>
    </w:p>
    <w:p>
      <w:pPr>
        <w:pStyle w:val="2"/>
        <w:jc w:val="center"/>
      </w:pPr>
      <w:r>
        <w:rPr>
          <w:sz w:val="20"/>
        </w:rPr>
        <w:t xml:space="preserve">НА РАЗВИТИЕ ЗАПРАВОЧНОЙ ИНФРАСТРУКТУРЫ КОМПРИМИРОВАННОГО</w:t>
      </w:r>
    </w:p>
    <w:p>
      <w:pPr>
        <w:pStyle w:val="2"/>
        <w:jc w:val="center"/>
      </w:pPr>
      <w:r>
        <w:rPr>
          <w:sz w:val="20"/>
        </w:rPr>
        <w:t xml:space="preserve">ПРИРОДНОГО ГАЗА В РАМКАХ ГОСУДАРСТВЕННОЙ ПРОГРАММЫ</w:t>
      </w:r>
    </w:p>
    <w:p>
      <w:pPr>
        <w:pStyle w:val="2"/>
        <w:jc w:val="center"/>
      </w:pPr>
      <w:r>
        <w:rPr>
          <w:sz w:val="20"/>
        </w:rPr>
        <w:t xml:space="preserve">ЛЕНИНГРАДСКОЙ ОБЛАСТИ "РАЗВИТИЕ ТРАНСПОРТНОЙ</w:t>
      </w:r>
    </w:p>
    <w:p>
      <w:pPr>
        <w:pStyle w:val="2"/>
        <w:jc w:val="center"/>
      </w:pPr>
      <w:r>
        <w:rPr>
          <w:sz w:val="20"/>
        </w:rPr>
        <w:t xml:space="preserve">СИСТЕМЫ ЛЕНИНГРАДСКОЙ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13.05.2025 </w:t>
            </w:r>
            <w:hyperlink w:history="0" r:id="rId23" w:tooltip="Постановление Правительства Ленинградской области от 13.05.2025 N 431 &quot;О внесении изменения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N 431</w:t>
              </w:r>
            </w:hyperlink>
            <w:r>
              <w:rPr>
                <w:sz w:val="20"/>
                <w:color w:val="392c69"/>
              </w:rPr>
              <w:t xml:space="preserve">, от 12.09.2025 </w:t>
            </w:r>
            <w:hyperlink w:history="0" r:id="rId24" w:tooltip="Постановление Правительства Ленинградской области от 12.09.2025 N 783 &quot;О внесении изменений в отдельные постановления Правительства Ленинградской области&quot; {КонсультантПлюс}">
              <w:r>
                <w:rPr>
                  <w:sz w:val="20"/>
                  <w:color w:val="0000ff"/>
                </w:rPr>
                <w:t xml:space="preserve">N 783</w:t>
              </w:r>
            </w:hyperlink>
            <w:r>
              <w:rPr>
                <w:sz w:val="20"/>
                <w:color w:val="392c69"/>
              </w:rPr>
              <w:t xml:space="preserve">, от 29.05.2026 </w:t>
            </w:r>
            <w:hyperlink w:history="0" r:id="rId25" w:tooltip="Постановление Правительства Ленинградской области от 29.05.2026 N 429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N 429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1. Общие положения</w:t>
      </w:r>
    </w:p>
    <w:p>
      <w:pPr>
        <w:pStyle w:val="0"/>
        <w:ind w:firstLine="540"/>
        <w:jc w:val="both"/>
      </w:pPr>
      <w:r>
        <w:rPr>
          <w:sz w:val="20"/>
        </w:rPr>
      </w:r>
    </w:p>
    <w:p>
      <w:pPr>
        <w:pStyle w:val="0"/>
        <w:ind w:firstLine="540"/>
        <w:jc w:val="both"/>
      </w:pPr>
      <w:r>
        <w:rPr>
          <w:sz w:val="20"/>
        </w:rPr>
        <w:t xml:space="preserve">1.1. Настоящий Порядок определяет цели, условия и порядок предоставления субсидии из областного бюджета Ленинградской области, в том числе за счет средств, поступивших в порядке софинансирования из федерального бюджета,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w:t>
      </w:r>
      <w:hyperlink w:history="0" r:id="rId26" w:tooltip="Постановление Правительства Ленинградской области от 14.11.2013 N 397 (ред. от 18.05.2026) &quot;Об утверждении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программы</w:t>
        </w:r>
      </w:hyperlink>
      <w:r>
        <w:rPr>
          <w:sz w:val="20"/>
        </w:rPr>
        <w:t xml:space="preserve"> Ленинградской области "Развитие транспортной системы Ленинградской области", утвержденной постановлением Правительства Ленинградской области от 14 ноября 2013 года N 397 (далее - участники отбора, субсидия).</w:t>
      </w:r>
    </w:p>
    <w:p>
      <w:pPr>
        <w:pStyle w:val="0"/>
        <w:spacing w:before="200" w:lineRule="auto"/>
        <w:ind w:firstLine="540"/>
        <w:jc w:val="both"/>
      </w:pPr>
      <w:r>
        <w:rPr>
          <w:sz w:val="20"/>
        </w:rPr>
        <w:t xml:space="preserve">1.2. В настоящем Порядке применяются следующие понятия:</w:t>
      </w:r>
    </w:p>
    <w:p>
      <w:pPr>
        <w:pStyle w:val="0"/>
        <w:spacing w:before="200" w:lineRule="auto"/>
        <w:ind w:firstLine="540"/>
        <w:jc w:val="both"/>
      </w:pPr>
      <w:r>
        <w:rPr>
          <w:sz w:val="20"/>
        </w:rPr>
        <w:t xml:space="preserve">природный газ - компримированный (сжатый) природный газ (метан);</w:t>
      </w:r>
    </w:p>
    <w:p>
      <w:pPr>
        <w:pStyle w:val="0"/>
        <w:spacing w:before="200" w:lineRule="auto"/>
        <w:ind w:firstLine="540"/>
        <w:jc w:val="both"/>
      </w:pPr>
      <w:r>
        <w:rPr>
          <w:sz w:val="20"/>
        </w:rPr>
        <w:t xml:space="preserve">контейнерная автомобильная газонаполнительная компрессорная станция - автомобильная газонаполнительная компрессорная станция, характеризующаяся надземным расположением резервуаров компримированного природного газа и размещением топливораздаточных колонок в контейнере для размещения оборудования, выполненного как единое заводское изделие;</w:t>
      </w:r>
    </w:p>
    <w:p>
      <w:pPr>
        <w:pStyle w:val="0"/>
        <w:spacing w:before="200" w:lineRule="auto"/>
        <w:ind w:firstLine="540"/>
        <w:jc w:val="both"/>
      </w:pPr>
      <w:r>
        <w:rPr>
          <w:sz w:val="20"/>
        </w:rPr>
        <w:t xml:space="preserve">модульная автомобильная газонаполнительная компрессорная станция - автомобильная газонаполнительная компрессорная станция, характеризующаяся надземным расположением резервуаров компримированного природного газа и разнесением топливораздаточной колонки и контейнера для размещения оборудования, выполненного как единое заводское изделие;</w:t>
      </w:r>
    </w:p>
    <w:bookmarkStart w:id="58" w:name="P58"/>
    <w:bookmarkEnd w:id="58"/>
    <w:p>
      <w:pPr>
        <w:pStyle w:val="0"/>
        <w:spacing w:before="200" w:lineRule="auto"/>
        <w:ind w:firstLine="540"/>
        <w:jc w:val="both"/>
      </w:pPr>
      <w:r>
        <w:rPr>
          <w:sz w:val="20"/>
        </w:rPr>
        <w:t xml:space="preserve">объект заправки транспортных средств природным газом (объект заправки) - стационарная автомобильная заправочная станция публичного доступа, площадка передвижного автомобильного газового заправщика (дочерняя автомобильная газонаполнительная компрессорная станция), обеспечивающие возможность заправки транспортных средств компримированным природным газом (мультитопливная автомобильная заправочная станция, обеспечивающая возможность заправки компримированным природным газом, автомобильная газонаполнительная компрессорная станция, а также криогенная автозаправочная станция (далее - КриоАЗС), обеспечивающая возможность заправки компримированным природным газом), соответствующие </w:t>
      </w:r>
      <w:hyperlink w:history="0" w:anchor="P292" w:tooltip="ТРЕБОВАНИЯ">
        <w:r>
          <w:rPr>
            <w:sz w:val="20"/>
            <w:color w:val="0000ff"/>
          </w:rPr>
          <w:t xml:space="preserve">требованиям</w:t>
        </w:r>
      </w:hyperlink>
      <w:r>
        <w:rPr>
          <w:sz w:val="20"/>
        </w:rPr>
        <w:t xml:space="preserve">, установленным приложением 1 к настоящему Порядку;</w:t>
      </w:r>
    </w:p>
    <w:p>
      <w:pPr>
        <w:pStyle w:val="0"/>
        <w:jc w:val="both"/>
      </w:pPr>
      <w:r>
        <w:rPr>
          <w:sz w:val="20"/>
        </w:rPr>
        <w:t xml:space="preserve">(в ред. </w:t>
      </w:r>
      <w:hyperlink w:history="0" r:id="rId27" w:tooltip="Постановление Правительства Ленинградской области от 29.05.2026 N 429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29.05.2026 N 429)</w:t>
      </w:r>
    </w:p>
    <w:p>
      <w:pPr>
        <w:pStyle w:val="0"/>
        <w:spacing w:before="200" w:lineRule="auto"/>
        <w:ind w:firstLine="540"/>
        <w:jc w:val="both"/>
      </w:pPr>
      <w:r>
        <w:rPr>
          <w:sz w:val="20"/>
        </w:rPr>
        <w:t xml:space="preserve">реализация инвестиционного проекта по строительству объекта заправки транспортных средств природным газом - осуществление капитальных вложений, необходимых для строительства объекта заправки транспортных средств природным газом, либо выполнение реконструкции объекта, не являющегося стационарной автомобильной заправочной станцией, обеспечивающей возможность заправки транспортных средств природным газом, в результате которой такой объект может быть идентифицирован как объект заправки транспортных средств природным газом, в соответствии с </w:t>
      </w:r>
      <w:hyperlink w:history="0" w:anchor="P58" w:tooltip="объект заправки транспортных средств природным газом (объект заправки) - стационарная автомобильная заправочная станция публичного доступа, площадка передвижного автомобильного газового заправщика (дочерняя автомобильная газонаполнительная компрессорная станция), обеспечивающие возможность заправки транспортных средств компримированным природным газом (мультитопливная автомобильная заправочная станция, обеспечивающая возможность заправки компримированным природным газом, автомобильная газонаполнительная ...">
        <w:r>
          <w:rPr>
            <w:sz w:val="20"/>
            <w:color w:val="0000ff"/>
          </w:rPr>
          <w:t xml:space="preserve">абзацем пятым</w:t>
        </w:r>
      </w:hyperlink>
      <w:r>
        <w:rPr>
          <w:sz w:val="20"/>
        </w:rPr>
        <w:t xml:space="preserve"> настоящего пункта;</w:t>
      </w:r>
    </w:p>
    <w:p>
      <w:pPr>
        <w:pStyle w:val="0"/>
        <w:spacing w:before="200" w:lineRule="auto"/>
        <w:ind w:firstLine="540"/>
        <w:jc w:val="both"/>
      </w:pPr>
      <w:r>
        <w:rPr>
          <w:sz w:val="20"/>
        </w:rPr>
        <w:t xml:space="preserve">передвижной автомобильный газовый заправщик - совокупность машин и оборудования, установленная на самоходном шасси или полуприцепе автомобильного транспортного средства и предназначенная для приема, транспортирования, хранения и заправки транспортных средств компримированным природным газом из аккумуляторов газа;</w:t>
      </w:r>
    </w:p>
    <w:p>
      <w:pPr>
        <w:pStyle w:val="0"/>
        <w:jc w:val="both"/>
      </w:pPr>
      <w:r>
        <w:rPr>
          <w:sz w:val="20"/>
        </w:rPr>
        <w:t xml:space="preserve">(абзац введен </w:t>
      </w:r>
      <w:hyperlink w:history="0" r:id="rId28" w:tooltip="Постановление Правительства Ленинградской области от 29.05.2026 N 429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29.05.2026 N 429)</w:t>
      </w:r>
    </w:p>
    <w:p>
      <w:pPr>
        <w:pStyle w:val="0"/>
        <w:spacing w:before="200" w:lineRule="auto"/>
        <w:ind w:firstLine="540"/>
        <w:jc w:val="both"/>
      </w:pPr>
      <w:r>
        <w:rPr>
          <w:sz w:val="20"/>
        </w:rPr>
        <w:t xml:space="preserve">площадка передвижного автомобильного газового заправщика - стационарный объект заправочной инфраструктуры компримированного природного газа публичного доступа, на территории которого предусмотрена возможность заправки автомобилей компримированным природным газом, доставленным с помощью передвижного автомобильного газового заправщика, непосредственно с передвижного автомобильного газового заправщика либо с использованием стационарной системы хранения и который характеризуется наличием дожимной компрессорной установки (бустер-компрессора).</w:t>
      </w:r>
    </w:p>
    <w:p>
      <w:pPr>
        <w:pStyle w:val="0"/>
        <w:jc w:val="both"/>
      </w:pPr>
      <w:r>
        <w:rPr>
          <w:sz w:val="20"/>
        </w:rPr>
        <w:t xml:space="preserve">(абзац введен </w:t>
      </w:r>
      <w:hyperlink w:history="0" r:id="rId29" w:tooltip="Постановление Правительства Ленинградской области от 29.05.2026 N 429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29.05.2026 N 429)</w:t>
      </w:r>
    </w:p>
    <w:p>
      <w:pPr>
        <w:pStyle w:val="0"/>
        <w:spacing w:before="200" w:lineRule="auto"/>
        <w:ind w:firstLine="540"/>
        <w:jc w:val="both"/>
      </w:pPr>
      <w:r>
        <w:rPr>
          <w:sz w:val="20"/>
        </w:rPr>
        <w:t xml:space="preserve">Иные понятия и определения, используемые в настоящем Порядке, применяются в значениях, определенных действующим законодательством.</w:t>
      </w:r>
    </w:p>
    <w:bookmarkStart w:id="66" w:name="P66"/>
    <w:bookmarkEnd w:id="66"/>
    <w:p>
      <w:pPr>
        <w:pStyle w:val="0"/>
        <w:spacing w:before="200" w:lineRule="auto"/>
        <w:ind w:firstLine="540"/>
        <w:jc w:val="both"/>
      </w:pPr>
      <w:r>
        <w:rPr>
          <w:sz w:val="20"/>
        </w:rPr>
        <w:t xml:space="preserve">1.3. Субсидия предоставляется в целях развития заправочной инфраструктуры компримированного природного газа путем компенсации части затрат юридическим лицам и индивидуальным предпринимателям, реализовавшим инвестиционные проекты по строительству объектов заправки транспортных средств природным газом в Ленинградской области в рамках отраслевого проекта "Чистая энергетика" государственной </w:t>
      </w:r>
      <w:hyperlink w:history="0" r:id="rId30" w:tooltip="Постановление Правительства Ленинградской области от 14.11.2013 N 397 (ред. от 18.05.2026) &quot;Об утверждении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программы</w:t>
        </w:r>
      </w:hyperlink>
      <w:r>
        <w:rPr>
          <w:sz w:val="20"/>
        </w:rPr>
        <w:t xml:space="preserve"> Ленинградской области "Развитие транспортной системы Ленинградской области", утвержденной постановлением Правительства Ленинградской области от 14 ноября 2013 года N 397.</w:t>
      </w:r>
    </w:p>
    <w:bookmarkStart w:id="67" w:name="P67"/>
    <w:bookmarkEnd w:id="67"/>
    <w:p>
      <w:pPr>
        <w:pStyle w:val="0"/>
        <w:spacing w:before="200" w:lineRule="auto"/>
        <w:ind w:firstLine="540"/>
        <w:jc w:val="both"/>
      </w:pPr>
      <w:r>
        <w:rPr>
          <w:sz w:val="20"/>
        </w:rPr>
        <w:t xml:space="preserve">1.4. К категории получателей субсидии относятся юридические лица (за исключением государственных (муниципальных) учреждений) и индивидуальные предприниматели, реализовавшие инвестиционный проект по строительству объектов заправки, отвечающих </w:t>
      </w:r>
      <w:hyperlink w:history="0" w:anchor="P292" w:tooltip="ТРЕБОВАНИЯ">
        <w:r>
          <w:rPr>
            <w:sz w:val="20"/>
            <w:color w:val="0000ff"/>
          </w:rPr>
          <w:t xml:space="preserve">требованиям</w:t>
        </w:r>
      </w:hyperlink>
      <w:r>
        <w:rPr>
          <w:sz w:val="20"/>
        </w:rPr>
        <w:t xml:space="preserve">, установленным приложением 1 к настоящему Порядку (далее - получатели субсидии).</w:t>
      </w:r>
    </w:p>
    <w:p>
      <w:pPr>
        <w:pStyle w:val="0"/>
        <w:spacing w:before="200" w:lineRule="auto"/>
        <w:ind w:firstLine="540"/>
        <w:jc w:val="both"/>
      </w:pPr>
      <w:r>
        <w:rPr>
          <w:sz w:val="20"/>
        </w:rPr>
        <w:t xml:space="preserve">1.5. Субсидия предоставляется получателям субсидии по одному и тому же объекту заправки один раз.</w:t>
      </w:r>
    </w:p>
    <w:p>
      <w:pPr>
        <w:pStyle w:val="0"/>
        <w:spacing w:before="200" w:lineRule="auto"/>
        <w:ind w:firstLine="540"/>
        <w:jc w:val="both"/>
      </w:pPr>
      <w:r>
        <w:rPr>
          <w:sz w:val="20"/>
        </w:rPr>
        <w:t xml:space="preserve">1.6. Субсидия предоставляется в соответствии со сводной бюджетной росписью областного бюджета Ленинградской области в пределах бюджетных ассигнований и лимитов бюджетных обязательств, утвержденных на соответствующий финансовый год и на плановые периоды главному распорядителю бюджетных средств - Комитету Ленинградской области по транспорту (далее - Комитет) на цели, указанные в </w:t>
      </w:r>
      <w:hyperlink w:history="0" w:anchor="P66" w:tooltip="1.3. Субсидия предоставляется в целях развития заправочной инфраструктуры компримированного природного газа путем компенсации части затрат юридическим лицам и индивидуальным предпринимателям, реализовавшим инвестиционные проекты по строительству объектов заправки транспортных средств природным газом в Ленинградской области в рамках отраслевого проекта &quot;Чистая энергетика&quot; государственной программы Ленинградской области &quot;Развитие транспортной системы Ленинградской области&quot;, утвержденной постановлением Прав...">
        <w:r>
          <w:rPr>
            <w:sz w:val="20"/>
            <w:color w:val="0000ff"/>
          </w:rPr>
          <w:t xml:space="preserve">пункте 1.3</w:t>
        </w:r>
      </w:hyperlink>
      <w:r>
        <w:rPr>
          <w:sz w:val="20"/>
        </w:rPr>
        <w:t xml:space="preserve"> настоящего Порядка.</w:t>
      </w:r>
    </w:p>
    <w:bookmarkStart w:id="70" w:name="P70"/>
    <w:bookmarkEnd w:id="70"/>
    <w:p>
      <w:pPr>
        <w:pStyle w:val="0"/>
        <w:spacing w:before="200" w:lineRule="auto"/>
        <w:ind w:firstLine="540"/>
        <w:jc w:val="both"/>
      </w:pPr>
      <w:r>
        <w:rPr>
          <w:sz w:val="20"/>
        </w:rPr>
        <w:t xml:space="preserve">1.7. Получатели субсидии определяются по результатам отбора. Способом проведения отбора является запрос предложений (заявок).</w:t>
      </w:r>
    </w:p>
    <w:p>
      <w:pPr>
        <w:pStyle w:val="0"/>
        <w:spacing w:before="200" w:lineRule="auto"/>
        <w:ind w:firstLine="540"/>
        <w:jc w:val="both"/>
      </w:pPr>
      <w:r>
        <w:rPr>
          <w:sz w:val="20"/>
        </w:rPr>
        <w:t xml:space="preserve">1.8. Сведения о субсидии подлежат размещению на едином портале бюджетной системы Российской Федерации в информационно-телекоммуникационной сети "Интернет" (далее - единый портал, сеть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субсидии до Комитета.</w:t>
      </w:r>
    </w:p>
    <w:p>
      <w:pPr>
        <w:pStyle w:val="0"/>
        <w:jc w:val="both"/>
      </w:pPr>
      <w:r>
        <w:rPr>
          <w:sz w:val="20"/>
        </w:rPr>
        <w:t xml:space="preserve">(п. 1.8 в ред. </w:t>
      </w:r>
      <w:hyperlink w:history="0" r:id="rId31" w:tooltip="Постановление Правительства Ленинградской области от 29.05.2026 N 429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29.05.2026 N 429)</w:t>
      </w:r>
    </w:p>
    <w:p>
      <w:pPr>
        <w:pStyle w:val="0"/>
        <w:ind w:firstLine="540"/>
        <w:jc w:val="both"/>
      </w:pPr>
      <w:r>
        <w:rPr>
          <w:sz w:val="20"/>
        </w:rPr>
      </w:r>
    </w:p>
    <w:bookmarkStart w:id="74" w:name="P74"/>
    <w:bookmarkEnd w:id="74"/>
    <w:p>
      <w:pPr>
        <w:pStyle w:val="2"/>
        <w:outlineLvl w:val="1"/>
        <w:jc w:val="center"/>
      </w:pPr>
      <w:r>
        <w:rPr>
          <w:sz w:val="20"/>
        </w:rPr>
        <w:t xml:space="preserve">2. Порядок проведения отбора получателей субсидии</w:t>
      </w:r>
    </w:p>
    <w:p>
      <w:pPr>
        <w:pStyle w:val="2"/>
        <w:jc w:val="center"/>
      </w:pPr>
      <w:r>
        <w:rPr>
          <w:sz w:val="20"/>
        </w:rPr>
        <w:t xml:space="preserve">для предоставления субсидии, условия и порядок</w:t>
      </w:r>
    </w:p>
    <w:p>
      <w:pPr>
        <w:pStyle w:val="2"/>
        <w:jc w:val="center"/>
      </w:pPr>
      <w:r>
        <w:rPr>
          <w:sz w:val="20"/>
        </w:rPr>
        <w:t xml:space="preserve">предоставления субсидии</w:t>
      </w:r>
    </w:p>
    <w:p>
      <w:pPr>
        <w:pStyle w:val="0"/>
        <w:ind w:firstLine="540"/>
        <w:jc w:val="both"/>
      </w:pPr>
      <w:r>
        <w:rPr>
          <w:sz w:val="20"/>
        </w:rPr>
      </w:r>
    </w:p>
    <w:p>
      <w:pPr>
        <w:pStyle w:val="0"/>
        <w:ind w:firstLine="540"/>
        <w:jc w:val="both"/>
      </w:pPr>
      <w:r>
        <w:rPr>
          <w:sz w:val="20"/>
        </w:rPr>
        <w:t xml:space="preserve">2.1. Проведение отбора получателей субсидии осуществляется Комитетом посредством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pPr>
        <w:pStyle w:val="0"/>
        <w:spacing w:before="200" w:lineRule="auto"/>
        <w:ind w:firstLine="540"/>
        <w:jc w:val="both"/>
      </w:pPr>
      <w:r>
        <w:rPr>
          <w:sz w:val="20"/>
        </w:rPr>
        <w:t xml:space="preserve">2.2. Взаимодействие участников отбора и Комитета осуществляется с использованием документов в электронной форме в системе "Электронный бюджет".</w:t>
      </w:r>
    </w:p>
    <w:p>
      <w:pPr>
        <w:pStyle w:val="0"/>
        <w:spacing w:before="200" w:lineRule="auto"/>
        <w:ind w:firstLine="540"/>
        <w:jc w:val="both"/>
      </w:pPr>
      <w:r>
        <w:rPr>
          <w:sz w:val="20"/>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2.3. Комитет проводит отбор получателей субсидии на основании заявок, направленных участниками отбора (далее - заявка).</w:t>
      </w:r>
    </w:p>
    <w:p>
      <w:pPr>
        <w:pStyle w:val="0"/>
        <w:spacing w:before="200" w:lineRule="auto"/>
        <w:ind w:firstLine="540"/>
        <w:jc w:val="both"/>
      </w:pPr>
      <w:r>
        <w:rPr>
          <w:sz w:val="20"/>
        </w:rPr>
        <w:t xml:space="preserve">2.4. Объявление о проведении отбора получателей субсидии (далее - объявление) размещается Комитетом на едином портале бюджетной системы Российской Федерации, а также на официальном сайте Комитета в сети "Интернет" до 15 октября текущего финансового года не позднее чем за один рабочий день до даты начала приема заявок.</w:t>
      </w:r>
    </w:p>
    <w:p>
      <w:pPr>
        <w:pStyle w:val="0"/>
        <w:spacing w:before="200" w:lineRule="auto"/>
        <w:ind w:firstLine="540"/>
        <w:jc w:val="both"/>
      </w:pPr>
      <w:r>
        <w:rPr>
          <w:sz w:val="20"/>
        </w:rPr>
        <w:t xml:space="preserve">2.5. Объявление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председателя Комитета (уполномоченного им лица) и включает в себя следующую информацию:</w:t>
      </w:r>
    </w:p>
    <w:p>
      <w:pPr>
        <w:pStyle w:val="0"/>
        <w:spacing w:before="200" w:lineRule="auto"/>
        <w:ind w:firstLine="540"/>
        <w:jc w:val="both"/>
      </w:pPr>
      <w:r>
        <w:rPr>
          <w:sz w:val="20"/>
        </w:rPr>
        <w:t xml:space="preserve">способ проведения отбора в соответствии с </w:t>
      </w:r>
      <w:hyperlink w:history="0" w:anchor="P70" w:tooltip="1.7. Получатели субсидии определяются по результатам отбора. Способом проведения отбора является запрос предложений (заявок).">
        <w:r>
          <w:rPr>
            <w:sz w:val="20"/>
            <w:color w:val="0000ff"/>
          </w:rPr>
          <w:t xml:space="preserve">пунктом 1.7</w:t>
        </w:r>
      </w:hyperlink>
      <w:r>
        <w:rPr>
          <w:sz w:val="20"/>
        </w:rPr>
        <w:t xml:space="preserve"> настоящего Порядка;</w:t>
      </w:r>
    </w:p>
    <w:p>
      <w:pPr>
        <w:pStyle w:val="0"/>
        <w:spacing w:before="200" w:lineRule="auto"/>
        <w:ind w:firstLine="540"/>
        <w:jc w:val="both"/>
      </w:pPr>
      <w:r>
        <w:rPr>
          <w:sz w:val="20"/>
        </w:rPr>
        <w:t xml:space="preserve">сроки проведения отбора;</w:t>
      </w:r>
    </w:p>
    <w:p>
      <w:pPr>
        <w:pStyle w:val="0"/>
        <w:spacing w:before="200" w:lineRule="auto"/>
        <w:ind w:firstLine="540"/>
        <w:jc w:val="both"/>
      </w:pPr>
      <w:r>
        <w:rPr>
          <w:sz w:val="20"/>
        </w:rPr>
        <w:t xml:space="preserve">дата и время начала, а также дата и время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00" w:lineRule="auto"/>
        <w:ind w:firstLine="540"/>
        <w:jc w:val="both"/>
      </w:pPr>
      <w:r>
        <w:rPr>
          <w:sz w:val="20"/>
        </w:rPr>
        <w:t xml:space="preserve">наименование, место нахождения, почтовый адрес, адрес электронной почты, контактный телефон Комитета;</w:t>
      </w:r>
    </w:p>
    <w:p>
      <w:pPr>
        <w:pStyle w:val="0"/>
        <w:spacing w:before="200" w:lineRule="auto"/>
        <w:ind w:firstLine="540"/>
        <w:jc w:val="both"/>
      </w:pPr>
      <w:r>
        <w:rPr>
          <w:sz w:val="20"/>
        </w:rPr>
        <w:t xml:space="preserve">наименование субсидии, результат предоставления субсидии, значение которого устанавливается в соглашениях, в соответствии с </w:t>
      </w:r>
      <w:hyperlink w:history="0" w:anchor="P257" w:tooltip="2.25. Результат предоставления субсидии - введены в эксплуатацию объекты заправки транспортных средств природным газом.">
        <w:r>
          <w:rPr>
            <w:sz w:val="20"/>
            <w:color w:val="0000ff"/>
          </w:rPr>
          <w:t xml:space="preserve">пунктом 2.25</w:t>
        </w:r>
      </w:hyperlink>
      <w:r>
        <w:rPr>
          <w:sz w:val="20"/>
        </w:rPr>
        <w:t xml:space="preserve"> настоящего Порядка;</w:t>
      </w:r>
    </w:p>
    <w:p>
      <w:pPr>
        <w:pStyle w:val="0"/>
        <w:spacing w:before="200" w:lineRule="auto"/>
        <w:ind w:firstLine="540"/>
        <w:jc w:val="both"/>
      </w:pPr>
      <w:r>
        <w:rPr>
          <w:sz w:val="20"/>
        </w:rPr>
        <w:t xml:space="preserve">требования к участникам отбора (получателям субсидии), предъявляемые в соответствии с </w:t>
      </w:r>
      <w:hyperlink w:history="0" w:anchor="P106" w:tooltip="2.6. Участник отбора на даты рассмотрения заявки и заключения соглашения о предоставлении субсидии должен соответствовать следующим требованиям:">
        <w:r>
          <w:rPr>
            <w:sz w:val="20"/>
            <w:color w:val="0000ff"/>
          </w:rPr>
          <w:t xml:space="preserve">пунктом 2.6</w:t>
        </w:r>
      </w:hyperlink>
      <w:r>
        <w:rPr>
          <w:sz w:val="20"/>
        </w:rPr>
        <w:t xml:space="preserve"> настоящего Порядка, и к перечню документов, представляемых участниками отбора для подтверждения соответствия указанным требованиям;</w:t>
      </w:r>
    </w:p>
    <w:p>
      <w:pPr>
        <w:pStyle w:val="0"/>
        <w:spacing w:before="200" w:lineRule="auto"/>
        <w:ind w:firstLine="540"/>
        <w:jc w:val="both"/>
      </w:pPr>
      <w:r>
        <w:rPr>
          <w:sz w:val="20"/>
        </w:rPr>
        <w:t xml:space="preserve">категория получателей субсидии, в соответствии с </w:t>
      </w:r>
      <w:hyperlink w:history="0" w:anchor="P67" w:tooltip="1.4. К категории получателей субсидии относятся юридические лица (за исключением государственных (муниципальных) учреждений) и индивидуальные предприниматели, реализовавшие инвестиционный проект по строительству объектов заправки, отвечающих требованиям, установленным приложением 1 к настоящему Порядку (далее - получатели субсидии).">
        <w:r>
          <w:rPr>
            <w:sz w:val="20"/>
            <w:color w:val="0000ff"/>
          </w:rPr>
          <w:t xml:space="preserve">пунктом 1.4</w:t>
        </w:r>
      </w:hyperlink>
      <w:r>
        <w:rPr>
          <w:sz w:val="20"/>
        </w:rPr>
        <w:t xml:space="preserve"> настоящего Порядка;</w:t>
      </w:r>
    </w:p>
    <w:p>
      <w:pPr>
        <w:pStyle w:val="0"/>
        <w:spacing w:before="200" w:lineRule="auto"/>
        <w:ind w:firstLine="540"/>
        <w:jc w:val="both"/>
      </w:pPr>
      <w:r>
        <w:rPr>
          <w:sz w:val="20"/>
        </w:rPr>
        <w:t xml:space="preserve">порядок подачи заявок участниками отбора и требования, предъявляемые к форме и содержанию заявок, в соответствии с </w:t>
      </w:r>
      <w:hyperlink w:history="0" w:anchor="P116" w:tooltip="2.7. Участники отбора формируют заявки в электронной форме посредством заполнения соответствующих экранных форм веб-интерфейса системы &quot;Электронный бюджет&quot; и направляют в систему &quot;Электронный бюджет&quot; электронные копии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w:r>
          <w:rPr>
            <w:sz w:val="20"/>
            <w:color w:val="0000ff"/>
          </w:rPr>
          <w:t xml:space="preserve">пунктами 2.7</w:t>
        </w:r>
      </w:hyperlink>
      <w:r>
        <w:rPr>
          <w:sz w:val="20"/>
        </w:rPr>
        <w:t xml:space="preserve"> и </w:t>
      </w:r>
      <w:hyperlink w:history="0" w:anchor="P117" w:tooltip="2.7.1. Заявка содержит следующие сведения:">
        <w:r>
          <w:rPr>
            <w:sz w:val="20"/>
            <w:color w:val="0000ff"/>
          </w:rPr>
          <w:t xml:space="preserve">2.7.1</w:t>
        </w:r>
      </w:hyperlink>
      <w:r>
        <w:rPr>
          <w:sz w:val="20"/>
        </w:rPr>
        <w:t xml:space="preserve"> настоящего Порядка;</w:t>
      </w:r>
    </w:p>
    <w:p>
      <w:pPr>
        <w:pStyle w:val="0"/>
        <w:spacing w:before="200" w:lineRule="auto"/>
        <w:ind w:firstLine="540"/>
        <w:jc w:val="both"/>
      </w:pPr>
      <w:r>
        <w:rPr>
          <w:sz w:val="20"/>
        </w:rPr>
        <w:t xml:space="preserve">порядок отзыва участниками отбора заявок в соответствии с </w:t>
      </w:r>
      <w:hyperlink w:history="0" w:anchor="P174" w:tooltip="2.10. Участник отбора имеет право отозвать заявку путем формирования в системе &quot;Электронный бюджет&quot; уведомления об отзыве заявки до наступления даты окончания приема заявок.">
        <w:r>
          <w:rPr>
            <w:sz w:val="20"/>
            <w:color w:val="0000ff"/>
          </w:rPr>
          <w:t xml:space="preserve">пунктом 2.10</w:t>
        </w:r>
      </w:hyperlink>
      <w:r>
        <w:rPr>
          <w:sz w:val="20"/>
        </w:rPr>
        <w:t xml:space="preserve"> настоящего Порядка;</w:t>
      </w:r>
    </w:p>
    <w:p>
      <w:pPr>
        <w:pStyle w:val="0"/>
        <w:spacing w:before="200" w:lineRule="auto"/>
        <w:ind w:firstLine="540"/>
        <w:jc w:val="both"/>
      </w:pPr>
      <w:r>
        <w:rPr>
          <w:sz w:val="20"/>
        </w:rPr>
        <w:t xml:space="preserve">порядок внесения участниками отбора изменений в заявки в соответствии с </w:t>
      </w:r>
      <w:hyperlink w:history="0" w:anchor="P174" w:tooltip="2.10. Участник отбора имеет право отозвать заявку путем формирования в системе &quot;Электронный бюджет&quot; уведомления об отзыве заявки до наступления даты окончания приема заявок.">
        <w:r>
          <w:rPr>
            <w:sz w:val="20"/>
            <w:color w:val="0000ff"/>
          </w:rPr>
          <w:t xml:space="preserve">пунктом 2.10</w:t>
        </w:r>
      </w:hyperlink>
      <w:r>
        <w:rPr>
          <w:sz w:val="20"/>
        </w:rPr>
        <w:t xml:space="preserve"> настоящего Порядка;</w:t>
      </w:r>
    </w:p>
    <w:p>
      <w:pPr>
        <w:pStyle w:val="0"/>
        <w:spacing w:before="200" w:lineRule="auto"/>
        <w:ind w:firstLine="540"/>
        <w:jc w:val="both"/>
      </w:pPr>
      <w:r>
        <w:rPr>
          <w:sz w:val="20"/>
        </w:rPr>
        <w:t xml:space="preserve">порядок рассмотрения заявок на предмет их соответствия установленным в объявлении требованиям и категориям, сроки рассмотрения заявок в соответствии с </w:t>
      </w:r>
      <w:hyperlink w:history="0" w:anchor="P177" w:tooltip="2.11. До размещения объявления о проведении отбора, для рассмотрения заявок образуется комиссия (далее - Комиссия). Состав и положение о комиссии утверждаются правовым актом Комитета и размещаются в системе &quot;Электронный бюджет&quot;.">
        <w:r>
          <w:rPr>
            <w:sz w:val="20"/>
            <w:color w:val="0000ff"/>
          </w:rPr>
          <w:t xml:space="preserve">пунктами 2.11</w:t>
        </w:r>
      </w:hyperlink>
      <w:r>
        <w:rPr>
          <w:sz w:val="20"/>
        </w:rPr>
        <w:t xml:space="preserve"> - </w:t>
      </w:r>
      <w:hyperlink w:history="0" w:anchor="P206" w:tooltip="2.14. На основании протокола подведения итогов отбора в течение пяти рабочих дней с даты его подписания принимается решение в форме правового акта Комитета о предоставлении субсидии с указанием получателей субсидии и размера предоставляемой субсидии и(или) об отказе в предоставлении субсидии.">
        <w:r>
          <w:rPr>
            <w:sz w:val="20"/>
            <w:color w:val="0000ff"/>
          </w:rPr>
          <w:t xml:space="preserve">2.14</w:t>
        </w:r>
      </w:hyperlink>
      <w:r>
        <w:rPr>
          <w:sz w:val="20"/>
        </w:rPr>
        <w:t xml:space="preserve"> настоящего Порядка, а также информация об участии комиссии в рассмотрении заявок;</w:t>
      </w:r>
    </w:p>
    <w:p>
      <w:pPr>
        <w:pStyle w:val="0"/>
        <w:spacing w:before="200" w:lineRule="auto"/>
        <w:ind w:firstLine="540"/>
        <w:jc w:val="both"/>
      </w:pPr>
      <w:r>
        <w:rPr>
          <w:sz w:val="20"/>
        </w:rPr>
        <w:t xml:space="preserve">порядок возврата заявок участникам отбора на доработку в соответствии с </w:t>
      </w:r>
      <w:hyperlink w:history="0" w:anchor="P174" w:tooltip="2.10. Участник отбора имеет право отозвать заявку путем формирования в системе &quot;Электронный бюджет&quot; уведомления об отзыве заявки до наступления даты окончания приема заявок.">
        <w:r>
          <w:rPr>
            <w:sz w:val="20"/>
            <w:color w:val="0000ff"/>
          </w:rPr>
          <w:t xml:space="preserve">пунктом 2.10</w:t>
        </w:r>
      </w:hyperlink>
      <w:r>
        <w:rPr>
          <w:sz w:val="20"/>
        </w:rPr>
        <w:t xml:space="preserve"> настоящего Порядка;</w:t>
      </w:r>
    </w:p>
    <w:p>
      <w:pPr>
        <w:pStyle w:val="0"/>
        <w:spacing w:before="200" w:lineRule="auto"/>
        <w:ind w:firstLine="540"/>
        <w:jc w:val="both"/>
      </w:pPr>
      <w:r>
        <w:rPr>
          <w:sz w:val="20"/>
        </w:rPr>
        <w:t xml:space="preserve">порядок отклонения заявок, а также информация об основаниях их отклонения в соответствии с </w:t>
      </w:r>
      <w:hyperlink w:history="0" w:anchor="P187" w:tooltip="2.11.1. Основаниями для отклонения заявки участника отбора являются:">
        <w:r>
          <w:rPr>
            <w:sz w:val="20"/>
            <w:color w:val="0000ff"/>
          </w:rPr>
          <w:t xml:space="preserve">пунктом 2.11.1</w:t>
        </w:r>
      </w:hyperlink>
      <w:r>
        <w:rPr>
          <w:sz w:val="20"/>
        </w:rPr>
        <w:t xml:space="preserve"> настоящего Порядка;</w:t>
      </w:r>
    </w:p>
    <w:p>
      <w:pPr>
        <w:pStyle w:val="0"/>
        <w:spacing w:before="200" w:lineRule="auto"/>
        <w:ind w:firstLine="540"/>
        <w:jc w:val="both"/>
      </w:pPr>
      <w:r>
        <w:rPr>
          <w:sz w:val="20"/>
        </w:rPr>
        <w:t xml:space="preserve">объем распределяемой субсидии в рамках отбора, порядок расчета размера субсидии, правила распределения субсидии по результатам отбора, установленные настоящим Порядком;</w:t>
      </w:r>
    </w:p>
    <w:p>
      <w:pPr>
        <w:pStyle w:val="0"/>
        <w:spacing w:before="200" w:lineRule="auto"/>
        <w:ind w:firstLine="540"/>
        <w:jc w:val="both"/>
      </w:pPr>
      <w:r>
        <w:rPr>
          <w:sz w:val="20"/>
        </w:rPr>
        <w:t xml:space="preserve">порядок предоставления участникам отбора разъяснений положений объявления о проведении отбора, установленный </w:t>
      </w:r>
      <w:hyperlink w:history="0" w:anchor="P171" w:tooltip="2.9.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в Комитет не более пяти запросов о разъяснении положений объявления о проведении отбора путем формирования в системе &quot;Электронный бюджет&quot; соответствующего запроса.">
        <w:r>
          <w:rPr>
            <w:sz w:val="20"/>
            <w:color w:val="0000ff"/>
          </w:rPr>
          <w:t xml:space="preserve">пунктом 2.9</w:t>
        </w:r>
      </w:hyperlink>
      <w:r>
        <w:rPr>
          <w:sz w:val="20"/>
        </w:rPr>
        <w:t xml:space="preserve"> настоящего Порядка, срок направления разъяснений, который не должен превышать двух рабочих дней с даты поступления запроса и должен быть не позднее одного рабочего дня до дня завершения подачи заявок;</w:t>
      </w:r>
    </w:p>
    <w:p>
      <w:pPr>
        <w:pStyle w:val="0"/>
        <w:spacing w:before="200" w:lineRule="auto"/>
        <w:ind w:firstLine="540"/>
        <w:jc w:val="both"/>
      </w:pPr>
      <w:r>
        <w:rPr>
          <w:sz w:val="20"/>
        </w:rPr>
        <w:t xml:space="preserve">срок, в течение которого победитель (победители) отбора должен (должны) подписать соглашение о предоставлении субсидии (далее - соглашение), установленный </w:t>
      </w:r>
      <w:hyperlink w:history="0" w:anchor="P231" w:tooltip="2.19. Победитель отбора в течение трех рабочих дней со дня получения уведомления от Комитета о необходимости подписания соглашения подписывает соглашение в информационной системе &quot;Электронный бюджет&quot;.">
        <w:r>
          <w:rPr>
            <w:sz w:val="20"/>
            <w:color w:val="0000ff"/>
          </w:rPr>
          <w:t xml:space="preserve">пунктом 2.19</w:t>
        </w:r>
      </w:hyperlink>
      <w:r>
        <w:rPr>
          <w:sz w:val="20"/>
        </w:rPr>
        <w:t xml:space="preserve"> настоящего Порядка;</w:t>
      </w:r>
    </w:p>
    <w:p>
      <w:pPr>
        <w:pStyle w:val="0"/>
        <w:spacing w:before="200" w:lineRule="auto"/>
        <w:ind w:firstLine="540"/>
        <w:jc w:val="both"/>
      </w:pPr>
      <w:r>
        <w:rPr>
          <w:sz w:val="20"/>
        </w:rPr>
        <w:t xml:space="preserve">условия признания победителя (победителей) отбора уклонившимся (уклонившимися) от заключения соглашения в соответствии с </w:t>
      </w:r>
      <w:hyperlink w:history="0" w:anchor="P231" w:tooltip="2.19. Победитель отбора в течение трех рабочих дней со дня получения уведомления от Комитета о необходимости подписания соглашения подписывает соглашение в информационной системе &quot;Электронный бюджет&quot;.">
        <w:r>
          <w:rPr>
            <w:sz w:val="20"/>
            <w:color w:val="0000ff"/>
          </w:rPr>
          <w:t xml:space="preserve">пунктом 2.19</w:t>
        </w:r>
      </w:hyperlink>
      <w:r>
        <w:rPr>
          <w:sz w:val="20"/>
        </w:rPr>
        <w:t xml:space="preserve"> настоящего Порядка;</w:t>
      </w:r>
    </w:p>
    <w:p>
      <w:pPr>
        <w:pStyle w:val="0"/>
        <w:spacing w:before="200" w:lineRule="auto"/>
        <w:ind w:firstLine="540"/>
        <w:jc w:val="both"/>
      </w:pPr>
      <w:r>
        <w:rPr>
          <w:sz w:val="20"/>
        </w:rPr>
        <w:t xml:space="preserve">сроки размещения протокола подведения итогов отбора на едином портале и на официальном сайте Комитета в сети "Интернет".</w:t>
      </w:r>
    </w:p>
    <w:p>
      <w:pPr>
        <w:pStyle w:val="0"/>
        <w:spacing w:before="200" w:lineRule="auto"/>
        <w:ind w:firstLine="540"/>
        <w:jc w:val="both"/>
      </w:pPr>
      <w:r>
        <w:rPr>
          <w:sz w:val="20"/>
        </w:rPr>
        <w:t xml:space="preserve">Внесение изменений в объявление осуществляется не позднее наступления даты окончания приема заявок участников отбора, установленной в объявлении.</w:t>
      </w:r>
    </w:p>
    <w:p>
      <w:pPr>
        <w:pStyle w:val="0"/>
        <w:spacing w:before="200" w:lineRule="auto"/>
        <w:ind w:firstLine="540"/>
        <w:jc w:val="both"/>
      </w:pPr>
      <w:r>
        <w:rPr>
          <w:sz w:val="20"/>
        </w:rPr>
        <w:t xml:space="preserve">При внесении изменений в объявление 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pPr>
        <w:pStyle w:val="0"/>
        <w:spacing w:before="200" w:lineRule="auto"/>
        <w:ind w:firstLine="540"/>
        <w:jc w:val="both"/>
      </w:pPr>
      <w:r>
        <w:rPr>
          <w:sz w:val="20"/>
        </w:rPr>
        <w:t xml:space="preserve">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pPr>
        <w:pStyle w:val="0"/>
        <w:spacing w:before="200" w:lineRule="auto"/>
        <w:ind w:firstLine="540"/>
        <w:jc w:val="both"/>
      </w:pPr>
      <w:r>
        <w:rPr>
          <w:sz w:val="20"/>
        </w:rPr>
        <w:t xml:space="preserve">Участники отбора, подавшие заявки,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w:t>
      </w:r>
    </w:p>
    <w:bookmarkStart w:id="106" w:name="P106"/>
    <w:bookmarkEnd w:id="106"/>
    <w:p>
      <w:pPr>
        <w:pStyle w:val="0"/>
        <w:spacing w:before="200" w:lineRule="auto"/>
        <w:ind w:firstLine="540"/>
        <w:jc w:val="both"/>
      </w:pPr>
      <w:r>
        <w:rPr>
          <w:sz w:val="20"/>
        </w:rPr>
        <w:t xml:space="preserve">2.6. Участник отбора на даты рассмотрения заявки и заключения соглашения о предоставлении субсидии должен соответствовать следующим требованиям:</w:t>
      </w:r>
    </w:p>
    <w:p>
      <w:pPr>
        <w:pStyle w:val="0"/>
        <w:spacing w:before="200" w:lineRule="auto"/>
        <w:ind w:firstLine="540"/>
        <w:jc w:val="both"/>
      </w:pPr>
      <w:r>
        <w:rPr>
          <w:sz w:val="20"/>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участник отбора не получает средства из федерального бюджета, областного бюджета Ленинградской области, на основании иных нормативных правовых актов Ленинградской области, муниципальных правовых актов Ленинградской области на цели, установленные </w:t>
      </w:r>
      <w:hyperlink w:history="0" w:anchor="P66" w:tooltip="1.3. Субсидия предоставляется в целях развития заправочной инфраструктуры компримированного природного газа путем компенсации части затрат юридическим лицам и индивидуальным предпринимателям, реализовавшим инвестиционные проекты по строительству объектов заправки транспортных средств природным газом в Ленинградской области в рамках отраслевого проекта &quot;Чистая энергетика&quot; государственной программы Ленинградской области &quot;Развитие транспортной системы Ленинградской области&quot;, утвержденной постановлением Прав...">
        <w:r>
          <w:rPr>
            <w:sz w:val="20"/>
            <w:color w:val="0000ff"/>
          </w:rPr>
          <w:t xml:space="preserve">пунктом 1.3</w:t>
        </w:r>
      </w:hyperlink>
      <w:r>
        <w:rPr>
          <w:sz w:val="20"/>
        </w:rPr>
        <w:t xml:space="preserve"> настоящего Порядка;</w:t>
      </w:r>
    </w:p>
    <w:p>
      <w:pPr>
        <w:pStyle w:val="0"/>
        <w:spacing w:before="200" w:lineRule="auto"/>
        <w:ind w:firstLine="540"/>
        <w:jc w:val="both"/>
      </w:pPr>
      <w:r>
        <w:rPr>
          <w:sz w:val="20"/>
        </w:rPr>
        <w:t xml:space="preserve">участник отбора не является иностранным агентом в соответствии с Федеральным </w:t>
      </w:r>
      <w:hyperlink w:history="0" r:id="rId3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законом</w:t>
        </w:r>
      </w:hyperlink>
      <w:r>
        <w:rPr>
          <w:sz w:val="20"/>
        </w:rPr>
        <w:t xml:space="preserve"> от 14 июля 2022 года N 255-ФЗ "О контроле за деятельностью лиц, находящихся под иностранным влиянием";</w:t>
      </w:r>
    </w:p>
    <w:p>
      <w:pPr>
        <w:pStyle w:val="0"/>
        <w:spacing w:before="200" w:lineRule="auto"/>
        <w:ind w:firstLine="540"/>
        <w:jc w:val="both"/>
      </w:pPr>
      <w:r>
        <w:rPr>
          <w:sz w:val="20"/>
        </w:rPr>
        <w:t xml:space="preserve">у участника отбора на едином налоговом счете отсутствует или не превышает размер, определенный </w:t>
      </w:r>
      <w:hyperlink w:history="0" r:id="rId33" w:tooltip="&quot;Налоговый кодекс Российской Федерации (часть первая)&quot; от 31.07.1998 N 146-ФЗ (ред. от 17.04.2026)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00" w:lineRule="auto"/>
        <w:ind w:firstLine="540"/>
        <w:jc w:val="both"/>
      </w:pPr>
      <w:r>
        <w:rPr>
          <w:sz w:val="20"/>
        </w:rPr>
        <w:t xml:space="preserve">у участника отбора отсутствуют просроченная задолженность по возврату в областной бюджет Ленинградской области субсидии в соответствии с настоящим Порядком, иных субсидий, бюджетных инвестиций, а также иная просроченная (неурегулированная) задолженность по денежным обязательствам перед областным бюджетом Ленинградской области;</w:t>
      </w:r>
    </w:p>
    <w:p>
      <w:pPr>
        <w:pStyle w:val="0"/>
        <w:spacing w:before="200" w:lineRule="auto"/>
        <w:ind w:firstLine="540"/>
        <w:jc w:val="both"/>
      </w:pPr>
      <w:r>
        <w:rPr>
          <w:sz w:val="20"/>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00" w:lineRule="auto"/>
        <w:ind w:firstLine="540"/>
        <w:jc w:val="both"/>
      </w:pPr>
      <w:r>
        <w:rPr>
          <w:sz w:val="20"/>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w:t>
      </w:r>
    </w:p>
    <w:bookmarkStart w:id="116" w:name="P116"/>
    <w:bookmarkEnd w:id="116"/>
    <w:p>
      <w:pPr>
        <w:pStyle w:val="0"/>
        <w:spacing w:before="200" w:lineRule="auto"/>
        <w:ind w:firstLine="540"/>
        <w:jc w:val="both"/>
      </w:pPr>
      <w:r>
        <w:rPr>
          <w:sz w:val="20"/>
        </w:rPr>
        <w:t xml:space="preserve">2.7. Участники отбора формируют заявки в электронной форме посредством заполнения соответствующих экранных форм веб-интерфейса системы "Электронный бюджет" и направляют в систему "Электронный бюджет" электронные копии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w:t>
      </w:r>
    </w:p>
    <w:bookmarkStart w:id="117" w:name="P117"/>
    <w:bookmarkEnd w:id="117"/>
    <w:p>
      <w:pPr>
        <w:pStyle w:val="0"/>
        <w:spacing w:before="200" w:lineRule="auto"/>
        <w:ind w:firstLine="540"/>
        <w:jc w:val="both"/>
      </w:pPr>
      <w:r>
        <w:rPr>
          <w:sz w:val="20"/>
        </w:rPr>
        <w:t xml:space="preserve">2.7.1. Заявка содержит следующие сведения:</w:t>
      </w:r>
    </w:p>
    <w:p>
      <w:pPr>
        <w:pStyle w:val="0"/>
        <w:spacing w:before="200" w:lineRule="auto"/>
        <w:ind w:firstLine="540"/>
        <w:jc w:val="both"/>
      </w:pPr>
      <w:r>
        <w:rPr>
          <w:sz w:val="20"/>
        </w:rPr>
        <w:t xml:space="preserve">а) информация и документы об участнике отбора:</w:t>
      </w:r>
    </w:p>
    <w:p>
      <w:pPr>
        <w:pStyle w:val="0"/>
        <w:spacing w:before="200" w:lineRule="auto"/>
        <w:ind w:firstLine="540"/>
        <w:jc w:val="both"/>
      </w:pPr>
      <w:r>
        <w:rPr>
          <w:sz w:val="20"/>
        </w:rPr>
        <w:t xml:space="preserve">полное и сокращенное (при наличии) наименование участника отбора (для юридических лиц);</w:t>
      </w:r>
    </w:p>
    <w:p>
      <w:pPr>
        <w:pStyle w:val="0"/>
        <w:spacing w:before="200" w:lineRule="auto"/>
        <w:ind w:firstLine="540"/>
        <w:jc w:val="both"/>
      </w:pPr>
      <w:r>
        <w:rPr>
          <w:sz w:val="20"/>
        </w:rPr>
        <w:t xml:space="preserve">фамилия, имя, отчество (при наличии) индивидуального предпринимателя;</w:t>
      </w:r>
    </w:p>
    <w:p>
      <w:pPr>
        <w:pStyle w:val="0"/>
        <w:spacing w:before="200" w:lineRule="auto"/>
        <w:ind w:firstLine="540"/>
        <w:jc w:val="both"/>
      </w:pPr>
      <w:r>
        <w:rPr>
          <w:sz w:val="20"/>
        </w:rPr>
        <w:t xml:space="preserve">основной государственный регистрационный номер участника отбора (для юридических лиц и индивидуальных предпринимателей);</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дата постановки на учет в налоговом органе (для индивидуальных предпринимателей);</w:t>
      </w:r>
    </w:p>
    <w:p>
      <w:pPr>
        <w:pStyle w:val="0"/>
        <w:spacing w:before="200" w:lineRule="auto"/>
        <w:ind w:firstLine="540"/>
        <w:jc w:val="both"/>
      </w:pPr>
      <w:r>
        <w:rPr>
          <w:sz w:val="20"/>
        </w:rPr>
        <w:t xml:space="preserve">дата и код причины постановки на учет в налоговом органе (для юридических лиц);</w:t>
      </w:r>
    </w:p>
    <w:p>
      <w:pPr>
        <w:pStyle w:val="0"/>
        <w:spacing w:before="200" w:lineRule="auto"/>
        <w:ind w:firstLine="540"/>
        <w:jc w:val="both"/>
      </w:pPr>
      <w:r>
        <w:rPr>
          <w:sz w:val="20"/>
        </w:rPr>
        <w:t xml:space="preserve">дата государственной регистрации физического лица в качестве индивидуального предпринимателя;</w:t>
      </w:r>
    </w:p>
    <w:p>
      <w:pPr>
        <w:pStyle w:val="0"/>
        <w:spacing w:before="200" w:lineRule="auto"/>
        <w:ind w:firstLine="540"/>
        <w:jc w:val="both"/>
      </w:pPr>
      <w:r>
        <w:rPr>
          <w:sz w:val="20"/>
        </w:rPr>
        <w:t xml:space="preserve">дата и место рождения (для индивидуальных предпринимателей);</w:t>
      </w:r>
    </w:p>
    <w:p>
      <w:pPr>
        <w:pStyle w:val="0"/>
        <w:spacing w:before="200" w:lineRule="auto"/>
        <w:ind w:firstLine="540"/>
        <w:jc w:val="both"/>
      </w:pPr>
      <w:r>
        <w:rPr>
          <w:sz w:val="20"/>
        </w:rPr>
        <w:t xml:space="preserve">страховой номер индивидуального лицевого счета (для индивидуальных предпринимателей);</w:t>
      </w:r>
    </w:p>
    <w:p>
      <w:pPr>
        <w:pStyle w:val="0"/>
        <w:spacing w:before="200" w:lineRule="auto"/>
        <w:ind w:firstLine="540"/>
        <w:jc w:val="both"/>
      </w:pPr>
      <w:r>
        <w:rPr>
          <w:sz w:val="20"/>
        </w:rPr>
        <w:t xml:space="preserve">адрес юридического лица, адрес регистрации (для индивидуальных предпринимателей);</w:t>
      </w:r>
    </w:p>
    <w:p>
      <w:pPr>
        <w:pStyle w:val="0"/>
        <w:spacing w:before="200" w:lineRule="auto"/>
        <w:ind w:firstLine="540"/>
        <w:jc w:val="both"/>
      </w:pPr>
      <w:r>
        <w:rPr>
          <w:sz w:val="20"/>
        </w:rPr>
        <w:t xml:space="preserve">номер контактного телефона, почтовый адрес и адрес электронной почты для направления юридически значимых сообщений;</w:t>
      </w:r>
    </w:p>
    <w:p>
      <w:pPr>
        <w:pStyle w:val="0"/>
        <w:spacing w:before="200" w:lineRule="auto"/>
        <w:ind w:firstLine="540"/>
        <w:jc w:val="both"/>
      </w:pPr>
      <w:r>
        <w:rPr>
          <w:sz w:val="20"/>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w:t>
      </w:r>
    </w:p>
    <w:p>
      <w:pPr>
        <w:pStyle w:val="0"/>
        <w:spacing w:before="200" w:lineRule="auto"/>
        <w:ind w:firstLine="540"/>
        <w:jc w:val="both"/>
      </w:pPr>
      <w:r>
        <w:rPr>
          <w:sz w:val="20"/>
        </w:rPr>
        <w:t xml:space="preserve">информация о руководителе юридического лица (фамилия, имя, отчество (при наличии), идентификационный номер налогоплательщика, должность);</w:t>
      </w:r>
    </w:p>
    <w:p>
      <w:pPr>
        <w:pStyle w:val="0"/>
        <w:spacing w:before="200" w:lineRule="auto"/>
        <w:ind w:firstLine="540"/>
        <w:jc w:val="both"/>
      </w:pPr>
      <w:r>
        <w:rPr>
          <w:sz w:val="20"/>
        </w:rPr>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pStyle w:val="0"/>
        <w:spacing w:before="200" w:lineRule="auto"/>
        <w:ind w:firstLine="540"/>
        <w:jc w:val="both"/>
      </w:pPr>
      <w:r>
        <w:rPr>
          <w:sz w:val="20"/>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bookmarkStart w:id="134" w:name="P134"/>
    <w:bookmarkEnd w:id="134"/>
    <w:p>
      <w:pPr>
        <w:pStyle w:val="0"/>
        <w:spacing w:before="200" w:lineRule="auto"/>
        <w:ind w:firstLine="540"/>
        <w:jc w:val="both"/>
      </w:pPr>
      <w:r>
        <w:rPr>
          <w:sz w:val="20"/>
        </w:rPr>
        <w:t xml:space="preserve">б) документы, подтверждающие соответствие участника отбора категории получателей субсидии, установленной </w:t>
      </w:r>
      <w:hyperlink w:history="0" w:anchor="P67" w:tooltip="1.4. К категории получателей субсидии относятся юридические лица (за исключением государственных (муниципальных) учреждений) и индивидуальные предприниматели, реализовавшие инвестиционный проект по строительству объектов заправки, отвечающих требованиям, установленным приложением 1 к настоящему Порядку (далее - получатели субсидии).">
        <w:r>
          <w:rPr>
            <w:sz w:val="20"/>
            <w:color w:val="0000ff"/>
          </w:rPr>
          <w:t xml:space="preserve">пунктом 1.4</w:t>
        </w:r>
      </w:hyperlink>
      <w:r>
        <w:rPr>
          <w:sz w:val="20"/>
        </w:rPr>
        <w:t xml:space="preserve"> настоящего Порядка:</w:t>
      </w:r>
    </w:p>
    <w:p>
      <w:pPr>
        <w:pStyle w:val="0"/>
        <w:spacing w:before="200" w:lineRule="auto"/>
        <w:ind w:firstLine="540"/>
        <w:jc w:val="both"/>
      </w:pPr>
      <w:r>
        <w:rPr>
          <w:sz w:val="20"/>
        </w:rPr>
        <w:t xml:space="preserve">копии документов, подтверждающих соответствие объектов заправки </w:t>
      </w:r>
      <w:hyperlink w:history="0" w:anchor="P292" w:tooltip="ТРЕБОВАНИЯ">
        <w:r>
          <w:rPr>
            <w:sz w:val="20"/>
            <w:color w:val="0000ff"/>
          </w:rPr>
          <w:t xml:space="preserve">требованиям</w:t>
        </w:r>
      </w:hyperlink>
      <w:r>
        <w:rPr>
          <w:sz w:val="20"/>
        </w:rPr>
        <w:t xml:space="preserve">, установленным приложением 1 к настоящему Порядку:</w:t>
      </w:r>
    </w:p>
    <w:p>
      <w:pPr>
        <w:pStyle w:val="0"/>
        <w:spacing w:before="200" w:lineRule="auto"/>
        <w:ind w:firstLine="540"/>
        <w:jc w:val="both"/>
      </w:pPr>
      <w:r>
        <w:rPr>
          <w:sz w:val="20"/>
        </w:rPr>
        <w:t xml:space="preserve">разрешения на ввод объекта в эксплуатацию, полученного в соответствии со </w:t>
      </w:r>
      <w:hyperlink w:history="0" r:id="rId34" w:tooltip="&quot;Градостроительный кодекс Российской Федерации&quot; от 29.12.2004 N 190-ФЗ (ред. от 23.03.2026) {КонсультантПлюс}">
        <w:r>
          <w:rPr>
            <w:sz w:val="20"/>
            <w:color w:val="0000ff"/>
          </w:rPr>
          <w:t xml:space="preserve">статьей 55</w:t>
        </w:r>
      </w:hyperlink>
      <w:r>
        <w:rPr>
          <w:sz w:val="20"/>
        </w:rPr>
        <w:t xml:space="preserve"> Градостроительного кодекса Российской Федерации не ранее 1 января года, предшествующего текущему году, и не позднее 31 октября текущего года;</w:t>
      </w:r>
    </w:p>
    <w:p>
      <w:pPr>
        <w:pStyle w:val="0"/>
        <w:jc w:val="both"/>
      </w:pPr>
      <w:r>
        <w:rPr>
          <w:sz w:val="20"/>
        </w:rPr>
        <w:t xml:space="preserve">(в ред. </w:t>
      </w:r>
      <w:hyperlink w:history="0" r:id="rId35" w:tooltip="Постановление Правительства Ленинградской области от 29.05.2026 N 429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29.05.2026 N 429)</w:t>
      </w:r>
    </w:p>
    <w:bookmarkStart w:id="138" w:name="P138"/>
    <w:bookmarkEnd w:id="138"/>
    <w:p>
      <w:pPr>
        <w:pStyle w:val="0"/>
        <w:spacing w:before="200" w:lineRule="auto"/>
        <w:ind w:firstLine="540"/>
        <w:jc w:val="both"/>
      </w:pPr>
      <w:r>
        <w:rPr>
          <w:sz w:val="20"/>
        </w:rPr>
        <w:t xml:space="preserve">технических условий на подключение (технологическое присоединение) объектов капитального строительства к сетям газораспределения;</w:t>
      </w:r>
    </w:p>
    <w:p>
      <w:pPr>
        <w:pStyle w:val="0"/>
        <w:spacing w:before="200" w:lineRule="auto"/>
        <w:ind w:firstLine="540"/>
        <w:jc w:val="both"/>
      </w:pPr>
      <w:r>
        <w:rPr>
          <w:sz w:val="20"/>
        </w:rPr>
        <w:t xml:space="preserve">акта о подключении (техническом присоединении) или в случае его отсутствия копии иных документов, подтверждающих факт подключения (технологического присоединения) объекта капитального строительства к сетям газораспределения;</w:t>
      </w:r>
    </w:p>
    <w:bookmarkStart w:id="140" w:name="P140"/>
    <w:bookmarkEnd w:id="140"/>
    <w:p>
      <w:pPr>
        <w:pStyle w:val="0"/>
        <w:spacing w:before="200" w:lineRule="auto"/>
        <w:ind w:firstLine="540"/>
        <w:jc w:val="both"/>
      </w:pPr>
      <w:r>
        <w:rPr>
          <w:sz w:val="20"/>
        </w:rPr>
        <w:t xml:space="preserve">договора поставки газа;</w:t>
      </w:r>
    </w:p>
    <w:p>
      <w:pPr>
        <w:pStyle w:val="0"/>
        <w:spacing w:before="200" w:lineRule="auto"/>
        <w:ind w:firstLine="540"/>
        <w:jc w:val="both"/>
      </w:pPr>
      <w:r>
        <w:rPr>
          <w:sz w:val="20"/>
        </w:rPr>
        <w:t xml:space="preserve">технических условий для присоединения к электрическим сетям;</w:t>
      </w:r>
    </w:p>
    <w:p>
      <w:pPr>
        <w:pStyle w:val="0"/>
        <w:spacing w:before="200" w:lineRule="auto"/>
        <w:ind w:firstLine="540"/>
        <w:jc w:val="both"/>
      </w:pPr>
      <w:r>
        <w:rPr>
          <w:sz w:val="20"/>
        </w:rPr>
        <w:t xml:space="preserve">акта об осуществлении технологического присоединения к электрическим сетям;</w:t>
      </w:r>
    </w:p>
    <w:p>
      <w:pPr>
        <w:pStyle w:val="0"/>
        <w:spacing w:before="200" w:lineRule="auto"/>
        <w:ind w:firstLine="540"/>
        <w:jc w:val="both"/>
      </w:pPr>
      <w:r>
        <w:rPr>
          <w:sz w:val="20"/>
        </w:rPr>
        <w:t xml:space="preserve">договора энергоснабжения или купли-продажи (поставки) электрической энергии (мощности);</w:t>
      </w:r>
    </w:p>
    <w:p>
      <w:pPr>
        <w:pStyle w:val="0"/>
        <w:jc w:val="both"/>
      </w:pPr>
      <w:r>
        <w:rPr>
          <w:sz w:val="20"/>
        </w:rPr>
        <w:t xml:space="preserve">(в ред. </w:t>
      </w:r>
      <w:hyperlink w:history="0" r:id="rId36" w:tooltip="Постановление Правительства Ленинградской области от 29.05.2026 N 429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29.05.2026 N 429)</w:t>
      </w:r>
    </w:p>
    <w:p>
      <w:pPr>
        <w:pStyle w:val="0"/>
        <w:spacing w:before="200" w:lineRule="auto"/>
        <w:ind w:firstLine="540"/>
        <w:jc w:val="both"/>
      </w:pPr>
      <w:r>
        <w:rPr>
          <w:sz w:val="20"/>
        </w:rPr>
        <w:t xml:space="preserve">паспортов установленного компрессорного оборудования (компрессора или компрессорной установки) либо регазификационного оборудования и актов монтажа по форме КС-2 в отношении указанного оборудования;</w:t>
      </w:r>
    </w:p>
    <w:p>
      <w:pPr>
        <w:pStyle w:val="0"/>
        <w:spacing w:before="200" w:lineRule="auto"/>
        <w:ind w:firstLine="540"/>
        <w:jc w:val="both"/>
      </w:pPr>
      <w:r>
        <w:rPr>
          <w:sz w:val="20"/>
        </w:rPr>
        <w:t xml:space="preserve">паспортов заправочных колонок и актов монтажа по форме КС-2 в отношении указанного оборудования;</w:t>
      </w:r>
    </w:p>
    <w:p>
      <w:pPr>
        <w:pStyle w:val="0"/>
        <w:spacing w:before="200" w:lineRule="auto"/>
        <w:ind w:firstLine="540"/>
        <w:jc w:val="both"/>
      </w:pPr>
      <w:r>
        <w:rPr>
          <w:sz w:val="20"/>
        </w:rPr>
        <w:t xml:space="preserve">паспортов блоков аккумуляторов газа и актов монтажа по форме КС-2 в отношении указанного оборудования;</w:t>
      </w:r>
    </w:p>
    <w:bookmarkStart w:id="148" w:name="P148"/>
    <w:bookmarkEnd w:id="148"/>
    <w:p>
      <w:pPr>
        <w:pStyle w:val="0"/>
        <w:spacing w:before="200" w:lineRule="auto"/>
        <w:ind w:firstLine="540"/>
        <w:jc w:val="both"/>
      </w:pPr>
      <w:r>
        <w:rPr>
          <w:sz w:val="20"/>
        </w:rPr>
        <w:t xml:space="preserve">паспортов блоков осушки (очистки);</w:t>
      </w:r>
    </w:p>
    <w:p>
      <w:pPr>
        <w:pStyle w:val="0"/>
        <w:spacing w:before="200" w:lineRule="auto"/>
        <w:ind w:firstLine="540"/>
        <w:jc w:val="both"/>
      </w:pPr>
      <w:r>
        <w:rPr>
          <w:sz w:val="20"/>
        </w:rPr>
        <w:t xml:space="preserve">выписок из реестра российской промышленной продукции, сформированных в соответствии с </w:t>
      </w:r>
      <w:hyperlink w:history="0" r:id="rId37" w:tooltip="Постановление Правительства РФ от 17.07.2015 N 719 (ред. от 15.06.2026) &quot;О подтверждении производства российской промышленной продукции&quot; {КонсультантПлюс}">
        <w:r>
          <w:rPr>
            <w:sz w:val="20"/>
            <w:color w:val="0000ff"/>
          </w:rPr>
          <w:t xml:space="preserve">постановлением</w:t>
        </w:r>
      </w:hyperlink>
      <w:r>
        <w:rPr>
          <w:sz w:val="20"/>
        </w:rPr>
        <w:t xml:space="preserve"> Правительства Российской Федерации от 17 июля 2015 года N 719 "О подтверждении производства российской промышленной продукции", подтверждающих производство использованного при строительстве объекта заправки технологического оборудования на территории Российской Федерации, в отношении оборудования, для которого в соответствии с </w:t>
      </w:r>
      <w:hyperlink w:history="0" r:id="rId38" w:tooltip="Постановление Правительства РФ от 15.04.2014 N 321 (ред. от 10.04.2026) &quot;Об утверждении государственной программы Российской Федерации &quot;Развитие энергетики&quot; {КонсультантПлюс}">
        <w:r>
          <w:rPr>
            <w:sz w:val="20"/>
            <w:color w:val="0000ff"/>
          </w:rPr>
          <w:t xml:space="preserve">приложением 2</w:t>
        </w:r>
      </w:hyperlink>
      <w:r>
        <w:rPr>
          <w:sz w:val="20"/>
        </w:rPr>
        <w:t xml:space="preserve"> к Правилам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развитии заправочной инфраструктуры компримированного природного газа, утвержденным постановлением Правительства Российской Федерации от 15 апреля 2014 года N 321 "Об утверждении государственной программы Российской Федерации "Развитие энергетики", установлено требование об использовании оборудования, произведенного на территории Российской Федерации;</w:t>
      </w:r>
    </w:p>
    <w:p>
      <w:pPr>
        <w:pStyle w:val="0"/>
        <w:jc w:val="both"/>
      </w:pPr>
      <w:r>
        <w:rPr>
          <w:sz w:val="20"/>
        </w:rPr>
        <w:t xml:space="preserve">(в ред. </w:t>
      </w:r>
      <w:hyperlink w:history="0" r:id="rId39" w:tooltip="Постановление Правительства Ленинградской области от 29.05.2026 N 429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29.05.2026 N 429)</w:t>
      </w:r>
    </w:p>
    <w:p>
      <w:pPr>
        <w:pStyle w:val="0"/>
        <w:spacing w:before="200" w:lineRule="auto"/>
        <w:ind w:firstLine="540"/>
        <w:jc w:val="both"/>
      </w:pPr>
      <w:r>
        <w:rPr>
          <w:sz w:val="20"/>
        </w:rPr>
        <w:t xml:space="preserve">в случае реализации инвестиционного проекта по строительству КриоАЗС вместо документов, предусмотренных </w:t>
      </w:r>
      <w:hyperlink w:history="0" w:anchor="P138" w:tooltip="технических условий на подключение (технологическое присоединение) объектов капитального строительства к сетям газораспределения;">
        <w:r>
          <w:rPr>
            <w:sz w:val="20"/>
            <w:color w:val="0000ff"/>
          </w:rPr>
          <w:t xml:space="preserve">абзацами четвертым</w:t>
        </w:r>
      </w:hyperlink>
      <w:r>
        <w:rPr>
          <w:sz w:val="20"/>
        </w:rPr>
        <w:t xml:space="preserve"> - </w:t>
      </w:r>
      <w:hyperlink w:history="0" w:anchor="P140" w:tooltip="договора поставки газа;">
        <w:r>
          <w:rPr>
            <w:sz w:val="20"/>
            <w:color w:val="0000ff"/>
          </w:rPr>
          <w:t xml:space="preserve">шестым</w:t>
        </w:r>
      </w:hyperlink>
      <w:r>
        <w:rPr>
          <w:sz w:val="20"/>
        </w:rPr>
        <w:t xml:space="preserve"> и </w:t>
      </w:r>
      <w:hyperlink w:history="0" w:anchor="P148" w:tooltip="паспортов блоков осушки (очистки);">
        <w:r>
          <w:rPr>
            <w:sz w:val="20"/>
            <w:color w:val="0000ff"/>
          </w:rPr>
          <w:t xml:space="preserve">тринадцатым</w:t>
        </w:r>
      </w:hyperlink>
      <w:r>
        <w:rPr>
          <w:sz w:val="20"/>
        </w:rPr>
        <w:t xml:space="preserve"> настоящего подпункта, копии паспортов криогенных резервуаров, актов монтажа по форме КС-2 в их отношении и договора с поставщиком сжиженного природного газа на его поставку;</w:t>
      </w:r>
    </w:p>
    <w:p>
      <w:pPr>
        <w:pStyle w:val="0"/>
        <w:jc w:val="both"/>
      </w:pPr>
      <w:r>
        <w:rPr>
          <w:sz w:val="20"/>
        </w:rPr>
        <w:t xml:space="preserve">(в ред. </w:t>
      </w:r>
      <w:hyperlink w:history="0" r:id="rId40" w:tooltip="Постановление Правительства Ленинградской области от 29.05.2026 N 429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29.05.2026 N 429)</w:t>
      </w:r>
    </w:p>
    <w:p>
      <w:pPr>
        <w:pStyle w:val="0"/>
        <w:spacing w:before="200" w:lineRule="auto"/>
        <w:ind w:firstLine="540"/>
        <w:jc w:val="both"/>
      </w:pPr>
      <w:r>
        <w:rPr>
          <w:sz w:val="20"/>
        </w:rPr>
        <w:t xml:space="preserve">в случае реализации инвестиционного проекта по строительству объекта контейнерного типа вместо копий паспортов компрессорного или регазификационного оборудования, паспортов блоков осушки (очистки), паспортов заправочных колонок и паспортов блоков аккумуляторов газа копии паспорта контейнерной автомобильной газонаполнительной компрессорной станции и акта монтажа по форме КС-2 в ее отношении;</w:t>
      </w:r>
    </w:p>
    <w:p>
      <w:pPr>
        <w:pStyle w:val="0"/>
        <w:spacing w:before="200" w:lineRule="auto"/>
        <w:ind w:firstLine="540"/>
        <w:jc w:val="both"/>
      </w:pPr>
      <w:r>
        <w:rPr>
          <w:sz w:val="20"/>
        </w:rPr>
        <w:t xml:space="preserve">в случае реализации инвестиционного проекта по строительству объекта модульного типа вместо копий паспортов компрессорного или регазификационного оборудования, паспортов блоков осушки (очистки) и паспортов блоков аккумуляторов газа копии паспорта модульной автомобильной газонаполнительной компрессорной станции и акта монтажа по форме КС-2 в ее отношении;</w:t>
      </w:r>
    </w:p>
    <w:p>
      <w:pPr>
        <w:pStyle w:val="0"/>
        <w:spacing w:before="200" w:lineRule="auto"/>
        <w:ind w:firstLine="540"/>
        <w:jc w:val="both"/>
      </w:pPr>
      <w:r>
        <w:rPr>
          <w:sz w:val="20"/>
        </w:rPr>
        <w:t xml:space="preserve">в случае реализации инвестиционного проекта по строительству площадки передвижного автомобильного газового заправщика вместо копии договора поставки газа, копии технических условий на подключение (технологическое присоединение) объектов капитального строительства к сетям газораспределения, акта о подключении (техническом присоединении) или копии иных документов, подтверждающих факт подключения (технологического присоединения) объекта капитального строительства к сетям газораспределения, а также паспортов заправочных колонок, блоков аккумуляторов газа и блоков осушки - копии паспортов передвижного автомобильного газового заправщика;</w:t>
      </w:r>
    </w:p>
    <w:p>
      <w:pPr>
        <w:pStyle w:val="0"/>
        <w:jc w:val="both"/>
      </w:pPr>
      <w:r>
        <w:rPr>
          <w:sz w:val="20"/>
        </w:rPr>
        <w:t xml:space="preserve">(абзац введен </w:t>
      </w:r>
      <w:hyperlink w:history="0" r:id="rId41" w:tooltip="Постановление Правительства Ленинградской области от 29.05.2026 N 429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29.05.2026 N 429)</w:t>
      </w:r>
    </w:p>
    <w:p>
      <w:pPr>
        <w:pStyle w:val="0"/>
        <w:spacing w:before="200" w:lineRule="auto"/>
        <w:ind w:firstLine="540"/>
        <w:jc w:val="both"/>
      </w:pPr>
      <w:r>
        <w:rPr>
          <w:sz w:val="20"/>
        </w:rPr>
        <w:t xml:space="preserve">копии документов, подтверждающих размер фактических затрат на строительство объекта заправки, из числа затрат, определенных в соответствии с </w:t>
      </w:r>
      <w:hyperlink w:history="0" w:anchor="P324" w:tooltip="ТРЕБОВАНИЯ">
        <w:r>
          <w:rPr>
            <w:sz w:val="20"/>
            <w:color w:val="0000ff"/>
          </w:rPr>
          <w:t xml:space="preserve">приложением 2</w:t>
        </w:r>
      </w:hyperlink>
      <w:r>
        <w:rPr>
          <w:sz w:val="20"/>
        </w:rPr>
        <w:t xml:space="preserve"> к настоящему Порядку;</w:t>
      </w:r>
    </w:p>
    <w:p>
      <w:pPr>
        <w:pStyle w:val="0"/>
        <w:spacing w:before="200" w:lineRule="auto"/>
        <w:ind w:firstLine="540"/>
        <w:jc w:val="both"/>
      </w:pPr>
      <w:r>
        <w:rPr>
          <w:sz w:val="20"/>
        </w:rPr>
        <w:t xml:space="preserve">копия документа, подтверждающего полномочия лица, подписавшего заявку, в случае если заявку подает лицо, сведения о котором как о лице, имеющем право без доверенности действовать от имени участника отбора, не содержатся в едином государственном реестре юридических лиц;</w:t>
      </w:r>
    </w:p>
    <w:bookmarkStart w:id="159" w:name="P159"/>
    <w:bookmarkEnd w:id="159"/>
    <w:p>
      <w:pPr>
        <w:pStyle w:val="0"/>
        <w:spacing w:before="200" w:lineRule="auto"/>
        <w:ind w:firstLine="540"/>
        <w:jc w:val="both"/>
      </w:pPr>
      <w:r>
        <w:rPr>
          <w:sz w:val="20"/>
        </w:rPr>
        <w:t xml:space="preserve">в) информация и документы, представляемые при проведении отбора получателей субсидий в процессе документооборота:</w:t>
      </w:r>
    </w:p>
    <w:p>
      <w:pPr>
        <w:pStyle w:val="0"/>
        <w:spacing w:before="200" w:lineRule="auto"/>
        <w:ind w:firstLine="540"/>
        <w:jc w:val="both"/>
      </w:pPr>
      <w:r>
        <w:rPr>
          <w:sz w:val="20"/>
        </w:rPr>
        <w:t xml:space="preserve">подтверждение согласия на публикацию (размещение) в сети "Интернет" информации об участнике отбора получателей субсидий,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pPr>
        <w:pStyle w:val="0"/>
        <w:spacing w:before="200" w:lineRule="auto"/>
        <w:ind w:firstLine="540"/>
        <w:jc w:val="both"/>
      </w:pPr>
      <w:r>
        <w:rPr>
          <w:sz w:val="20"/>
        </w:rPr>
        <w:t xml:space="preserve">г) предлагаемые участником отбора значение результата предоставления субсидии, указанного в </w:t>
      </w:r>
      <w:hyperlink w:history="0" w:anchor="P257" w:tooltip="2.25. Результат предоставления субсидии - введены в эксплуатацию объекты заправки транспортных средств природным газом.">
        <w:r>
          <w:rPr>
            <w:sz w:val="20"/>
            <w:color w:val="0000ff"/>
          </w:rPr>
          <w:t xml:space="preserve">пункте 2.25</w:t>
        </w:r>
      </w:hyperlink>
      <w:r>
        <w:rPr>
          <w:sz w:val="20"/>
        </w:rPr>
        <w:t xml:space="preserve"> настоящего Порядка, и значение запрашиваемого участником отбора размера субсидии, определенного в соответствии с </w:t>
      </w:r>
      <w:hyperlink w:history="0" w:anchor="P245" w:tooltip="2.22. Размер субсидии на один объект заправки транспортных средств компримированным природным газом определяется в размере фактических затрат на строительство объекта заправки транспортных средств компримированным природным газом, включая в том числе затраты на приобретение земельного участка, подготовку территории строительства, подключение к наружным сетям электроснабжения, водоснабжения, водоотведения, теплоснабжения и газоснабжения, выполнение земляных работ, разработку проектной документации, выполн...">
        <w:r>
          <w:rPr>
            <w:sz w:val="20"/>
            <w:color w:val="0000ff"/>
          </w:rPr>
          <w:t xml:space="preserve">пунктом 2.22</w:t>
        </w:r>
      </w:hyperlink>
      <w:r>
        <w:rPr>
          <w:sz w:val="20"/>
        </w:rPr>
        <w:t xml:space="preserve"> настоящего Порядка;</w:t>
      </w:r>
    </w:p>
    <w:p>
      <w:pPr>
        <w:pStyle w:val="0"/>
        <w:spacing w:before="200" w:lineRule="auto"/>
        <w:ind w:firstLine="540"/>
        <w:jc w:val="both"/>
      </w:pPr>
      <w:r>
        <w:rPr>
          <w:sz w:val="20"/>
        </w:rPr>
        <w:t xml:space="preserve">д) копия </w:t>
      </w:r>
      <w:hyperlink w:history="0" w:anchor="P397" w:tooltip="РАСЧЕТ">
        <w:r>
          <w:rPr>
            <w:sz w:val="20"/>
            <w:color w:val="0000ff"/>
          </w:rPr>
          <w:t xml:space="preserve">расчета</w:t>
        </w:r>
      </w:hyperlink>
      <w:r>
        <w:rPr>
          <w:sz w:val="20"/>
        </w:rPr>
        <w:t xml:space="preserve"> размера фактических затрат на строительство объектов заправки транспортных средств природным газом по форме в соответствии с приложением 3 к настоящему Порядку.</w:t>
      </w:r>
    </w:p>
    <w:p>
      <w:pPr>
        <w:pStyle w:val="0"/>
        <w:spacing w:before="200" w:lineRule="auto"/>
        <w:ind w:firstLine="540"/>
        <w:jc w:val="both"/>
      </w:pPr>
      <w:r>
        <w:rPr>
          <w:sz w:val="20"/>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 субсидий в соответствии с законодательством Российской Федерации.</w:t>
      </w:r>
    </w:p>
    <w:p>
      <w:pPr>
        <w:pStyle w:val="0"/>
        <w:spacing w:before="200" w:lineRule="auto"/>
        <w:ind w:firstLine="540"/>
        <w:jc w:val="both"/>
      </w:pPr>
      <w:r>
        <w:rPr>
          <w:sz w:val="20"/>
        </w:rPr>
        <w:t xml:space="preserve">2.7.2. Заявка должна быть подписана усиленной квалифицированной электронной подписью руководителя участника отбора или уполномоченного им лица.</w:t>
      </w:r>
    </w:p>
    <w:p>
      <w:pPr>
        <w:pStyle w:val="0"/>
        <w:spacing w:before="200" w:lineRule="auto"/>
        <w:ind w:firstLine="540"/>
        <w:jc w:val="both"/>
      </w:pPr>
      <w:r>
        <w:rPr>
          <w:sz w:val="20"/>
        </w:rPr>
        <w:t xml:space="preserve">Датой и временем представления участником отбора заявки считаются дата и время подписания участником отбора заявки с присвоением ему регистрационного номера в системе "Электронный бюджет".</w:t>
      </w:r>
    </w:p>
    <w:p>
      <w:pPr>
        <w:pStyle w:val="0"/>
        <w:spacing w:before="200" w:lineRule="auto"/>
        <w:ind w:firstLine="540"/>
        <w:jc w:val="both"/>
      </w:pPr>
      <w:r>
        <w:rPr>
          <w:sz w:val="20"/>
        </w:rPr>
        <w:t xml:space="preserve">2.7.3.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00" w:lineRule="auto"/>
        <w:ind w:firstLine="540"/>
        <w:jc w:val="both"/>
      </w:pPr>
      <w:r>
        <w:rPr>
          <w:sz w:val="20"/>
        </w:rPr>
        <w:t xml:space="preserve">Фото- и видеоматериалы, включаемые в заявку, должны содержать четкое и контрастное изображение высокого качества.</w:t>
      </w:r>
    </w:p>
    <w:p>
      <w:pPr>
        <w:pStyle w:val="0"/>
        <w:spacing w:before="200" w:lineRule="auto"/>
        <w:ind w:firstLine="540"/>
        <w:jc w:val="both"/>
      </w:pPr>
      <w:r>
        <w:rPr>
          <w:sz w:val="20"/>
        </w:rPr>
        <w:t xml:space="preserve">К документам, составленным на иностранном языке, прилагается письменный перевод на русский язык, правильность которого удостоверяется нотариусом в установленном законодательством порядке.</w:t>
      </w:r>
    </w:p>
    <w:p>
      <w:pPr>
        <w:pStyle w:val="0"/>
        <w:spacing w:before="200" w:lineRule="auto"/>
        <w:ind w:firstLine="540"/>
        <w:jc w:val="both"/>
      </w:pPr>
      <w:r>
        <w:rPr>
          <w:sz w:val="20"/>
        </w:rPr>
        <w:t xml:space="preserve">2.8. В целях подтверждения соответствия участника отбора требованиям, установленным </w:t>
      </w:r>
      <w:hyperlink w:history="0" w:anchor="P106" w:tooltip="2.6. Участник отбора на даты рассмотрения заявки и заключения соглашения о предоставлении субсидии должен соответствовать следующим требованиям:">
        <w:r>
          <w:rPr>
            <w:sz w:val="20"/>
            <w:color w:val="0000ff"/>
          </w:rPr>
          <w:t xml:space="preserve">пунктом 2.6</w:t>
        </w:r>
      </w:hyperlink>
      <w:r>
        <w:rPr>
          <w:sz w:val="20"/>
        </w:rPr>
        <w:t xml:space="preserve"> настоящего Порядка, Комитет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Комитета имеется в рамках межведомственного электронного взаимодействия. Участник отбора вправе представить указанные документы и информацию в Комитет по собственной инициативе.</w:t>
      </w:r>
    </w:p>
    <w:bookmarkStart w:id="171" w:name="P171"/>
    <w:bookmarkEnd w:id="171"/>
    <w:p>
      <w:pPr>
        <w:pStyle w:val="0"/>
        <w:spacing w:before="200" w:lineRule="auto"/>
        <w:ind w:firstLine="540"/>
        <w:jc w:val="both"/>
      </w:pPr>
      <w:r>
        <w:rPr>
          <w:sz w:val="20"/>
        </w:rPr>
        <w:t xml:space="preserve">2.9.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в Комитет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pPr>
        <w:pStyle w:val="0"/>
        <w:spacing w:before="200" w:lineRule="auto"/>
        <w:ind w:firstLine="540"/>
        <w:jc w:val="both"/>
      </w:pPr>
      <w:r>
        <w:rPr>
          <w:sz w:val="20"/>
        </w:rPr>
        <w:t xml:space="preserve">Разъяснение положений объявления участнику отбора осуществляется Комитетом путем формирования в системе "Электронный бюджет" соответствующего разъяснения. Представленное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pPr>
        <w:pStyle w:val="0"/>
        <w:spacing w:before="200" w:lineRule="auto"/>
        <w:ind w:firstLine="540"/>
        <w:jc w:val="both"/>
      </w:pPr>
      <w:r>
        <w:rPr>
          <w:sz w:val="20"/>
        </w:rPr>
        <w:t xml:space="preserve">Доступ к разъяснению, формируемому в системе "Электронный бюджет", предоставляется всем участникам отбора.</w:t>
      </w:r>
    </w:p>
    <w:bookmarkStart w:id="174" w:name="P174"/>
    <w:bookmarkEnd w:id="174"/>
    <w:p>
      <w:pPr>
        <w:pStyle w:val="0"/>
        <w:spacing w:before="200" w:lineRule="auto"/>
        <w:ind w:firstLine="540"/>
        <w:jc w:val="both"/>
      </w:pPr>
      <w:r>
        <w:rPr>
          <w:sz w:val="20"/>
        </w:rPr>
        <w:t xml:space="preserve">2.10. Участник отбора имеет право отозвать заявку путем формирования в системе "Электронный бюджет" уведомления об отзыве заявки до наступления даты окончания приема заявок.</w:t>
      </w:r>
    </w:p>
    <w:p>
      <w:pPr>
        <w:pStyle w:val="0"/>
        <w:spacing w:before="200" w:lineRule="auto"/>
        <w:ind w:firstLine="540"/>
        <w:jc w:val="both"/>
      </w:pPr>
      <w:r>
        <w:rPr>
          <w:sz w:val="20"/>
        </w:rPr>
        <w:t xml:space="preserve">Внесение изменений в заявку осуществляется путем отзыва и подачи новой заявки после формирования участником отбора в электронной форме уведомления об отзыве заявки и последующего формирования новой заявки.</w:t>
      </w:r>
    </w:p>
    <w:p>
      <w:pPr>
        <w:pStyle w:val="0"/>
        <w:spacing w:before="200" w:lineRule="auto"/>
        <w:ind w:firstLine="540"/>
        <w:jc w:val="both"/>
      </w:pPr>
      <w:r>
        <w:rPr>
          <w:sz w:val="20"/>
        </w:rPr>
        <w:t xml:space="preserve">Возврат заявок на доработку не осуществляется.</w:t>
      </w:r>
    </w:p>
    <w:bookmarkStart w:id="177" w:name="P177"/>
    <w:bookmarkEnd w:id="177"/>
    <w:p>
      <w:pPr>
        <w:pStyle w:val="0"/>
        <w:spacing w:before="200" w:lineRule="auto"/>
        <w:ind w:firstLine="540"/>
        <w:jc w:val="both"/>
      </w:pPr>
      <w:r>
        <w:rPr>
          <w:sz w:val="20"/>
        </w:rPr>
        <w:t xml:space="preserve">2.11. До размещения объявления о проведении отбора, для рассмотрения заявок образуется комиссия (далее - Комиссия). Состав и положение о комиссии утверждаются правовым актом Комитета и размещаются в системе "Электронный бюджет".</w:t>
      </w:r>
    </w:p>
    <w:p>
      <w:pPr>
        <w:pStyle w:val="0"/>
        <w:spacing w:before="200" w:lineRule="auto"/>
        <w:ind w:firstLine="540"/>
        <w:jc w:val="both"/>
      </w:pPr>
      <w:r>
        <w:rPr>
          <w:sz w:val="20"/>
        </w:rPr>
        <w:t xml:space="preserve">Взаимодействие Комиссии с участниками отбора осуществляется с использованием документов в электронной форме в системе "Электронный бюджет".</w:t>
      </w:r>
    </w:p>
    <w:p>
      <w:pPr>
        <w:pStyle w:val="0"/>
        <w:spacing w:before="200" w:lineRule="auto"/>
        <w:ind w:firstLine="540"/>
        <w:jc w:val="both"/>
      </w:pPr>
      <w:r>
        <w:rPr>
          <w:sz w:val="20"/>
        </w:rPr>
        <w:t xml:space="preserve">Не позднее пятого рабочего дня до окончания срока подачи заявок в системе "Электронный бюджет" Комиссии открывается доступ к поданным участниками отбора заявкам для их рассмотрения.</w:t>
      </w:r>
    </w:p>
    <w:p>
      <w:pPr>
        <w:pStyle w:val="0"/>
        <w:spacing w:before="200" w:lineRule="auto"/>
        <w:ind w:firstLine="540"/>
        <w:jc w:val="both"/>
      </w:pPr>
      <w:r>
        <w:rPr>
          <w:sz w:val="20"/>
        </w:rPr>
        <w:t xml:space="preserve">Комиссия не позднее одного рабочего дня, следующего за днем окончания приема заявок, установленного в объявлении, подписывает протокол вскрытия заявок, содержащий следующую информацию о поступивших заявках:</w:t>
      </w:r>
    </w:p>
    <w:p>
      <w:pPr>
        <w:pStyle w:val="0"/>
        <w:spacing w:before="200" w:lineRule="auto"/>
        <w:ind w:firstLine="540"/>
        <w:jc w:val="both"/>
      </w:pPr>
      <w:r>
        <w:rPr>
          <w:sz w:val="20"/>
        </w:rPr>
        <w:t xml:space="preserve">а) регистрационный номер заявки;</w:t>
      </w:r>
    </w:p>
    <w:p>
      <w:pPr>
        <w:pStyle w:val="0"/>
        <w:spacing w:before="200" w:lineRule="auto"/>
        <w:ind w:firstLine="540"/>
        <w:jc w:val="both"/>
      </w:pPr>
      <w:r>
        <w:rPr>
          <w:sz w:val="20"/>
        </w:rPr>
        <w:t xml:space="preserve">б) дата и время поступления заявки;</w:t>
      </w:r>
    </w:p>
    <w:p>
      <w:pPr>
        <w:pStyle w:val="0"/>
        <w:spacing w:before="200" w:lineRule="auto"/>
        <w:ind w:firstLine="540"/>
        <w:jc w:val="both"/>
      </w:pPr>
      <w:r>
        <w:rPr>
          <w:sz w:val="20"/>
        </w:rPr>
        <w:t xml:space="preserve">в)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w:t>
      </w:r>
    </w:p>
    <w:p>
      <w:pPr>
        <w:pStyle w:val="0"/>
        <w:spacing w:before="200" w:lineRule="auto"/>
        <w:ind w:firstLine="540"/>
        <w:jc w:val="both"/>
      </w:pPr>
      <w:r>
        <w:rPr>
          <w:sz w:val="20"/>
        </w:rPr>
        <w:t xml:space="preserve">г) адрес юридического лица;</w:t>
      </w:r>
    </w:p>
    <w:p>
      <w:pPr>
        <w:pStyle w:val="0"/>
        <w:spacing w:before="200" w:lineRule="auto"/>
        <w:ind w:firstLine="540"/>
        <w:jc w:val="both"/>
      </w:pPr>
      <w:r>
        <w:rPr>
          <w:sz w:val="20"/>
        </w:rPr>
        <w:t xml:space="preserve">д) запрашиваемый участником отбора получателей субсидий размер субсидии.</w:t>
      </w:r>
    </w:p>
    <w:p>
      <w:pPr>
        <w:pStyle w:val="0"/>
        <w:spacing w:before="200" w:lineRule="auto"/>
        <w:ind w:firstLine="540"/>
        <w:jc w:val="both"/>
      </w:pPr>
      <w:r>
        <w:rPr>
          <w:sz w:val="20"/>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одного рабочего дня, следующего за днем его подписания.</w:t>
      </w:r>
    </w:p>
    <w:bookmarkStart w:id="187" w:name="P187"/>
    <w:bookmarkEnd w:id="187"/>
    <w:p>
      <w:pPr>
        <w:pStyle w:val="0"/>
        <w:spacing w:before="200" w:lineRule="auto"/>
        <w:ind w:firstLine="540"/>
        <w:jc w:val="both"/>
      </w:pPr>
      <w:r>
        <w:rPr>
          <w:sz w:val="20"/>
        </w:rPr>
        <w:t xml:space="preserve">2.11.1. Основаниями для отклонения заявки участника отбора являются:</w:t>
      </w:r>
    </w:p>
    <w:p>
      <w:pPr>
        <w:pStyle w:val="0"/>
        <w:spacing w:before="200" w:lineRule="auto"/>
        <w:ind w:firstLine="540"/>
        <w:jc w:val="both"/>
      </w:pPr>
      <w:r>
        <w:rPr>
          <w:sz w:val="20"/>
        </w:rPr>
        <w:t xml:space="preserve">несоответствие участника отбора требованиям, указанным в объявлении о проведении отбора;</w:t>
      </w:r>
    </w:p>
    <w:p>
      <w:pPr>
        <w:pStyle w:val="0"/>
        <w:spacing w:before="200" w:lineRule="auto"/>
        <w:ind w:firstLine="540"/>
        <w:jc w:val="both"/>
      </w:pPr>
      <w:r>
        <w:rPr>
          <w:sz w:val="20"/>
        </w:rPr>
        <w:t xml:space="preserve">непредставление (представление не в полном объеме) документов, указанных в объявлении о проведении отбора, предусмотренных </w:t>
      </w:r>
      <w:hyperlink w:history="0" w:anchor="P134" w:tooltip="б) документы, подтверждающие соответствие участника отбора категории получателей субсидии, установленной пунктом 1.4 настоящего Порядка:">
        <w:r>
          <w:rPr>
            <w:sz w:val="20"/>
            <w:color w:val="0000ff"/>
          </w:rPr>
          <w:t xml:space="preserve">подпунктами "б"</w:t>
        </w:r>
      </w:hyperlink>
      <w:r>
        <w:rPr>
          <w:sz w:val="20"/>
        </w:rPr>
        <w:t xml:space="preserve"> и </w:t>
      </w:r>
      <w:hyperlink w:history="0" w:anchor="P159" w:tooltip="в) информация и документы, представляемые при проведении отбора получателей субсидий в процессе документооборота:">
        <w:r>
          <w:rPr>
            <w:sz w:val="20"/>
            <w:color w:val="0000ff"/>
          </w:rPr>
          <w:t xml:space="preserve">"в" пункта 2.7.1</w:t>
        </w:r>
      </w:hyperlink>
      <w:r>
        <w:rPr>
          <w:sz w:val="20"/>
        </w:rPr>
        <w:t xml:space="preserve"> настоящего Порядка;</w:t>
      </w:r>
    </w:p>
    <w:p>
      <w:pPr>
        <w:pStyle w:val="0"/>
        <w:spacing w:before="200" w:lineRule="auto"/>
        <w:ind w:firstLine="540"/>
        <w:jc w:val="both"/>
      </w:pPr>
      <w:r>
        <w:rPr>
          <w:sz w:val="20"/>
        </w:rPr>
        <w:t xml:space="preserve">несоответствие представленной участником отбора заявки и(или) документов требованиям, установленным в объявлении о проведении отбора, предусмотренных </w:t>
      </w:r>
      <w:hyperlink w:history="0" w:anchor="P117" w:tooltip="2.7.1. Заявка содержит следующие сведения:">
        <w:r>
          <w:rPr>
            <w:sz w:val="20"/>
            <w:color w:val="0000ff"/>
          </w:rPr>
          <w:t xml:space="preserve">пунктом 2.7.1</w:t>
        </w:r>
      </w:hyperlink>
      <w:r>
        <w:rPr>
          <w:sz w:val="20"/>
        </w:rPr>
        <w:t xml:space="preserve"> настоящего Порядка;</w:t>
      </w:r>
    </w:p>
    <w:p>
      <w:pPr>
        <w:pStyle w:val="0"/>
        <w:spacing w:before="200" w:lineRule="auto"/>
        <w:ind w:firstLine="540"/>
        <w:jc w:val="both"/>
      </w:pPr>
      <w:r>
        <w:rPr>
          <w:sz w:val="20"/>
        </w:rPr>
        <w:t xml:space="preserve">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pPr>
        <w:pStyle w:val="0"/>
        <w:spacing w:before="200" w:lineRule="auto"/>
        <w:ind w:firstLine="540"/>
        <w:jc w:val="both"/>
      </w:pPr>
      <w:r>
        <w:rPr>
          <w:sz w:val="20"/>
        </w:rPr>
        <w:t xml:space="preserve">подача участником отбора заявки после даты и(или) времени, определенных для подачи заявок.</w:t>
      </w:r>
    </w:p>
    <w:p>
      <w:pPr>
        <w:pStyle w:val="0"/>
        <w:spacing w:before="200" w:lineRule="auto"/>
        <w:ind w:firstLine="540"/>
        <w:jc w:val="both"/>
      </w:pPr>
      <w:r>
        <w:rPr>
          <w:sz w:val="20"/>
        </w:rPr>
        <w:t xml:space="preserve">2.12. Комиссия в течение 10 рабочих дней со дня размещения на едином портале протокола вскрытия заявок рассматривает заявки и прилагаемые документы в системе "Электронный бюджет" на соответствие их требованиям, установленным </w:t>
      </w:r>
      <w:hyperlink w:history="0" w:anchor="P117" w:tooltip="2.7.1. Заявка содержит следующие сведения:">
        <w:r>
          <w:rPr>
            <w:sz w:val="20"/>
            <w:color w:val="0000ff"/>
          </w:rPr>
          <w:t xml:space="preserve">пунктом 2.7.1</w:t>
        </w:r>
      </w:hyperlink>
      <w:r>
        <w:rPr>
          <w:sz w:val="20"/>
        </w:rPr>
        <w:t xml:space="preserve"> настоящего Порядка, а также на соответствие участника отбора требованиям, установленным </w:t>
      </w:r>
      <w:hyperlink w:history="0" w:anchor="P106" w:tooltip="2.6. Участник отбора на даты рассмотрения заявки и заключения соглашения о предоставлении субсидии должен соответствовать следующим требованиям:">
        <w:r>
          <w:rPr>
            <w:sz w:val="20"/>
            <w:color w:val="0000ff"/>
          </w:rPr>
          <w:t xml:space="preserve">пунктом 2.6</w:t>
        </w:r>
      </w:hyperlink>
      <w:r>
        <w:rPr>
          <w:sz w:val="20"/>
        </w:rPr>
        <w:t xml:space="preserve"> настоящего Порядка, и категории, установленной </w:t>
      </w:r>
      <w:hyperlink w:history="0" w:anchor="P67" w:tooltip="1.4. К категории получателей субсидии относятся юридические лица (за исключением государственных (муниципальных) учреждений) и индивидуальные предприниматели, реализовавшие инвестиционный проект по строительству объектов заправки, отвечающих требованиям, установленным приложением 1 к настоящему Порядку (далее - получатели субсидии).">
        <w:r>
          <w:rPr>
            <w:sz w:val="20"/>
            <w:color w:val="0000ff"/>
          </w:rPr>
          <w:t xml:space="preserve">пунктом 1.4</w:t>
        </w:r>
      </w:hyperlink>
      <w:r>
        <w:rPr>
          <w:sz w:val="20"/>
        </w:rPr>
        <w:t xml:space="preserve"> настоящего Порядка.</w:t>
      </w:r>
    </w:p>
    <w:p>
      <w:pPr>
        <w:pStyle w:val="0"/>
        <w:spacing w:before="200" w:lineRule="auto"/>
        <w:ind w:firstLine="540"/>
        <w:jc w:val="both"/>
      </w:pPr>
      <w:r>
        <w:rPr>
          <w:sz w:val="20"/>
        </w:rPr>
        <w:t xml:space="preserve">Проверка участника отбора на соответствие требованиям, установленным </w:t>
      </w:r>
      <w:hyperlink w:history="0" w:anchor="P106" w:tooltip="2.6. Участник отбора на даты рассмотрения заявки и заключения соглашения о предоставлении субсидии должен соответствовать следующим требованиям:">
        <w:r>
          <w:rPr>
            <w:sz w:val="20"/>
            <w:color w:val="0000ff"/>
          </w:rPr>
          <w:t xml:space="preserve">пунктом 2.6</w:t>
        </w:r>
      </w:hyperlink>
      <w:r>
        <w:rPr>
          <w:sz w:val="20"/>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spacing w:before="200" w:lineRule="auto"/>
        <w:ind w:firstLine="540"/>
        <w:jc w:val="both"/>
      </w:pPr>
      <w:r>
        <w:rPr>
          <w:sz w:val="20"/>
        </w:rPr>
        <w:t xml:space="preserve">В случае отсутствия технической возможности осуществления автоматической проверки в системе "Электронный бюджет" соответствие участника отбора требованиям, установленным </w:t>
      </w:r>
      <w:hyperlink w:history="0" w:anchor="P106" w:tooltip="2.6. Участник отбора на даты рассмотрения заявки и заключения соглашения о предоставлении субсидии должен соответствовать следующим требованиям:">
        <w:r>
          <w:rPr>
            <w:sz w:val="20"/>
            <w:color w:val="0000ff"/>
          </w:rPr>
          <w:t xml:space="preserve">пунктом 2.6</w:t>
        </w:r>
      </w:hyperlink>
      <w:r>
        <w:rPr>
          <w:sz w:val="20"/>
        </w:rPr>
        <w:t xml:space="preserve">,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jc w:val="both"/>
      </w:pPr>
      <w:r>
        <w:rPr>
          <w:sz w:val="20"/>
        </w:rPr>
        <w:t xml:space="preserve">(в ред. </w:t>
      </w:r>
      <w:hyperlink w:history="0" r:id="rId42" w:tooltip="Постановление Правительства Ленинградской области от 12.09.2025 N 783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12.09.2025 N 783)</w:t>
      </w:r>
    </w:p>
    <w:p>
      <w:pPr>
        <w:pStyle w:val="0"/>
        <w:spacing w:before="200" w:lineRule="auto"/>
        <w:ind w:firstLine="540"/>
        <w:jc w:val="both"/>
      </w:pPr>
      <w:r>
        <w:rPr>
          <w:sz w:val="20"/>
        </w:rPr>
        <w:t xml:space="preserve">Ранжирование поступивших заявок осуществляется исходя из соответствия участников отбора категориям получателей субсидий, установленных </w:t>
      </w:r>
      <w:hyperlink w:history="0" w:anchor="P67" w:tooltip="1.4. К категории получателей субсидии относятся юридические лица (за исключением государственных (муниципальных) учреждений) и индивидуальные предприниматели, реализовавшие инвестиционный проект по строительству объектов заправки, отвечающих требованиям, установленным приложением 1 к настоящему Порядку (далее - получатели субсидии).">
        <w:r>
          <w:rPr>
            <w:sz w:val="20"/>
            <w:color w:val="0000ff"/>
          </w:rPr>
          <w:t xml:space="preserve">пунктом 1.4</w:t>
        </w:r>
      </w:hyperlink>
      <w:r>
        <w:rPr>
          <w:sz w:val="20"/>
        </w:rPr>
        <w:t xml:space="preserve"> настоящего Порядка, и очередности их поступления.</w:t>
      </w:r>
    </w:p>
    <w:p>
      <w:pPr>
        <w:pStyle w:val="0"/>
        <w:spacing w:before="200" w:lineRule="auto"/>
        <w:ind w:firstLine="540"/>
        <w:jc w:val="both"/>
      </w:pPr>
      <w:r>
        <w:rPr>
          <w:sz w:val="20"/>
        </w:rPr>
        <w:t xml:space="preserve">2.13. По результатам рассмотрения заявок не позднее одного рабочего дня со дня окончания срока их рассмотрения подготавливается протокол подведения итогов отбора, включающий:</w:t>
      </w:r>
    </w:p>
    <w:p>
      <w:pPr>
        <w:pStyle w:val="0"/>
        <w:spacing w:before="200" w:lineRule="auto"/>
        <w:ind w:firstLine="540"/>
        <w:jc w:val="both"/>
      </w:pPr>
      <w:r>
        <w:rPr>
          <w:sz w:val="20"/>
        </w:rPr>
        <w:t xml:space="preserve">дату, время и место проведения рассмотрения заявок;</w:t>
      </w:r>
    </w:p>
    <w:p>
      <w:pPr>
        <w:pStyle w:val="0"/>
        <w:spacing w:before="200" w:lineRule="auto"/>
        <w:ind w:firstLine="540"/>
        <w:jc w:val="both"/>
      </w:pPr>
      <w:r>
        <w:rPr>
          <w:sz w:val="20"/>
        </w:rPr>
        <w:t xml:space="preserve">информацию о количестве поступивших заявок;</w:t>
      </w:r>
    </w:p>
    <w:p>
      <w:pPr>
        <w:pStyle w:val="0"/>
        <w:spacing w:before="200" w:lineRule="auto"/>
        <w:ind w:firstLine="540"/>
        <w:jc w:val="both"/>
      </w:pPr>
      <w:r>
        <w:rPr>
          <w:sz w:val="20"/>
        </w:rPr>
        <w:t xml:space="preserve">информацию об участниках отбора, заявки которых были рассмотрены;</w:t>
      </w:r>
    </w:p>
    <w:p>
      <w:pPr>
        <w:pStyle w:val="0"/>
        <w:spacing w:before="200" w:lineRule="auto"/>
        <w:ind w:firstLine="540"/>
        <w:jc w:val="both"/>
      </w:pPr>
      <w:r>
        <w:rPr>
          <w:sz w:val="20"/>
        </w:rPr>
        <w:t xml:space="preserve">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pPr>
        <w:pStyle w:val="0"/>
        <w:spacing w:before="200" w:lineRule="auto"/>
        <w:ind w:firstLine="540"/>
        <w:jc w:val="both"/>
      </w:pPr>
      <w:r>
        <w:rPr>
          <w:sz w:val="20"/>
        </w:rPr>
        <w:t xml:space="preserve">наименование получателя (получателей) субсидии, с которым (которыми) заключается соглашение и размер предоставляемой ему (им) субсидии.</w:t>
      </w:r>
    </w:p>
    <w:p>
      <w:pPr>
        <w:pStyle w:val="0"/>
        <w:spacing w:before="200" w:lineRule="auto"/>
        <w:ind w:firstLine="540"/>
        <w:jc w:val="both"/>
      </w:pPr>
      <w:r>
        <w:rPr>
          <w:sz w:val="20"/>
        </w:rPr>
        <w:t xml:space="preserve">Протокол подведения итогов отбора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одного рабочего дня, следующего за днем его подписания.</w:t>
      </w:r>
    </w:p>
    <w:p>
      <w:pPr>
        <w:pStyle w:val="0"/>
        <w:spacing w:before="200" w:lineRule="auto"/>
        <w:ind w:firstLine="540"/>
        <w:jc w:val="both"/>
      </w:pPr>
      <w:r>
        <w:rPr>
          <w:sz w:val="20"/>
        </w:rPr>
        <w:t xml:space="preserve">Внесение изменений в протокол подведения итогов отбора после его подписания осуществляется только в случае выявления технических ошибок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w:t>
      </w:r>
    </w:p>
    <w:bookmarkStart w:id="206" w:name="P206"/>
    <w:bookmarkEnd w:id="206"/>
    <w:p>
      <w:pPr>
        <w:pStyle w:val="0"/>
        <w:spacing w:before="200" w:lineRule="auto"/>
        <w:ind w:firstLine="540"/>
        <w:jc w:val="both"/>
      </w:pPr>
      <w:r>
        <w:rPr>
          <w:sz w:val="20"/>
        </w:rPr>
        <w:t xml:space="preserve">2.14. На основании протокола подведения итогов отбора в течение пяти рабочих дней с даты его подписания принимается решение в форме правового акта Комитета о предоставлении субсидии с указанием получателей субсидии и размера предоставляемой субсидии и(или) об отказе в предоставлении субсидии.</w:t>
      </w:r>
    </w:p>
    <w:p>
      <w:pPr>
        <w:pStyle w:val="0"/>
        <w:spacing w:before="200" w:lineRule="auto"/>
        <w:ind w:firstLine="540"/>
        <w:jc w:val="both"/>
      </w:pPr>
      <w:r>
        <w:rPr>
          <w:sz w:val="20"/>
        </w:rPr>
        <w:t xml:space="preserve">Основаниями для отказа в предоставлении субсидии являются:</w:t>
      </w:r>
    </w:p>
    <w:p>
      <w:pPr>
        <w:pStyle w:val="0"/>
        <w:spacing w:before="200" w:lineRule="auto"/>
        <w:ind w:firstLine="540"/>
        <w:jc w:val="both"/>
      </w:pPr>
      <w:r>
        <w:rPr>
          <w:sz w:val="20"/>
        </w:rPr>
        <w:t xml:space="preserve">несоответствие заявителя категории получателей субсидии, установленной </w:t>
      </w:r>
      <w:hyperlink w:history="0" w:anchor="P67" w:tooltip="1.4. К категории получателей субсидии относятся юридические лица (за исключением государственных (муниципальных) учреждений) и индивидуальные предприниматели, реализовавшие инвестиционный проект по строительству объектов заправки, отвечающих требованиям, установленным приложением 1 к настоящему Порядку (далее - получатели субсидии).">
        <w:r>
          <w:rPr>
            <w:sz w:val="20"/>
            <w:color w:val="0000ff"/>
          </w:rPr>
          <w:t xml:space="preserve">пунктом 1.4</w:t>
        </w:r>
      </w:hyperlink>
      <w:r>
        <w:rPr>
          <w:sz w:val="20"/>
        </w:rPr>
        <w:t xml:space="preserve"> настоящего Порядка;</w:t>
      </w:r>
    </w:p>
    <w:p>
      <w:pPr>
        <w:pStyle w:val="0"/>
        <w:spacing w:before="200" w:lineRule="auto"/>
        <w:ind w:firstLine="540"/>
        <w:jc w:val="both"/>
      </w:pPr>
      <w:r>
        <w:rPr>
          <w:sz w:val="20"/>
        </w:rPr>
        <w:t xml:space="preserve">несоответствие представленных участником отбора документов требованиям, установленным в объявлении о проведении отбора, предусмотренных </w:t>
      </w:r>
      <w:hyperlink w:history="0" w:anchor="P106" w:tooltip="2.6. Участник отбора на даты рассмотрения заявки и заключения соглашения о предоставлении субсидии должен соответствовать следующим требованиям:">
        <w:r>
          <w:rPr>
            <w:sz w:val="20"/>
            <w:color w:val="0000ff"/>
          </w:rPr>
          <w:t xml:space="preserve">пунктом 2.6</w:t>
        </w:r>
      </w:hyperlink>
      <w:r>
        <w:rPr>
          <w:sz w:val="20"/>
        </w:rPr>
        <w:t xml:space="preserve"> настоящего Порядка;</w:t>
      </w:r>
    </w:p>
    <w:p>
      <w:pPr>
        <w:pStyle w:val="0"/>
        <w:spacing w:before="200" w:lineRule="auto"/>
        <w:ind w:firstLine="540"/>
        <w:jc w:val="both"/>
      </w:pPr>
      <w:r>
        <w:rPr>
          <w:sz w:val="20"/>
        </w:rPr>
        <w:t xml:space="preserve">непредставление (представление не в полном объеме) документов, указанных в объявлении о проведении отбора, предусмотренных </w:t>
      </w:r>
      <w:hyperlink w:history="0" w:anchor="P117" w:tooltip="2.7.1. Заявка содержит следующие сведения:">
        <w:r>
          <w:rPr>
            <w:sz w:val="20"/>
            <w:color w:val="0000ff"/>
          </w:rPr>
          <w:t xml:space="preserve">пунктом 2.7.1</w:t>
        </w:r>
      </w:hyperlink>
      <w:r>
        <w:rPr>
          <w:sz w:val="20"/>
        </w:rPr>
        <w:t xml:space="preserve"> настоящего Порядка;</w:t>
      </w:r>
    </w:p>
    <w:p>
      <w:pPr>
        <w:pStyle w:val="0"/>
        <w:spacing w:before="200" w:lineRule="auto"/>
        <w:ind w:firstLine="540"/>
        <w:jc w:val="both"/>
      </w:pPr>
      <w:r>
        <w:rPr>
          <w:sz w:val="20"/>
        </w:rPr>
        <w:t xml:space="preserve">установление факта недостоверности представленной получателем субсидии информации.</w:t>
      </w:r>
    </w:p>
    <w:p>
      <w:pPr>
        <w:pStyle w:val="0"/>
        <w:spacing w:before="200" w:lineRule="auto"/>
        <w:ind w:firstLine="540"/>
        <w:jc w:val="both"/>
      </w:pPr>
      <w:r>
        <w:rPr>
          <w:sz w:val="20"/>
        </w:rPr>
        <w:t xml:space="preserve">Субсидия предоставляется в пределах бюджетных ассигнований и лимитов бюджетных обязательств, утвержденных на соответствующий финансовый год и на плановый период Комитету, с учетом очередности поступления заявок на участие в отборе.</w:t>
      </w:r>
    </w:p>
    <w:p>
      <w:pPr>
        <w:pStyle w:val="0"/>
        <w:spacing w:before="200" w:lineRule="auto"/>
        <w:ind w:firstLine="540"/>
        <w:jc w:val="both"/>
      </w:pPr>
      <w:r>
        <w:rPr>
          <w:sz w:val="20"/>
        </w:rPr>
        <w:t xml:space="preserve">2.15. Проведение отбора отменяется в случае уменьшения бюджетных ассигнований, утвержденных на соответствующий финансовый год Комитету на цели, указанные в </w:t>
      </w:r>
      <w:hyperlink w:history="0" w:anchor="P66" w:tooltip="1.3. Субсидия предоставляется в целях развития заправочной инфраструктуры компримированного природного газа путем компенсации части затрат юридическим лицам и индивидуальным предпринимателям, реализовавшим инвестиционные проекты по строительству объектов заправки транспортных средств природным газом в Ленинградской области в рамках отраслевого проекта &quot;Чистая энергетика&quot; государственной программы Ленинградской области &quot;Развитие транспортной системы Ленинградской области&quot;, утвержденной постановлением Прав...">
        <w:r>
          <w:rPr>
            <w:sz w:val="20"/>
            <w:color w:val="0000ff"/>
          </w:rPr>
          <w:t xml:space="preserve">пункте 1.3</w:t>
        </w:r>
      </w:hyperlink>
      <w:r>
        <w:rPr>
          <w:sz w:val="20"/>
        </w:rPr>
        <w:t xml:space="preserve"> настоящего Порядка, и(или) в случае выявления нарушения установленного Порядка при проведении отбора.</w:t>
      </w:r>
    </w:p>
    <w:p>
      <w:pPr>
        <w:pStyle w:val="0"/>
        <w:spacing w:before="200" w:lineRule="auto"/>
        <w:ind w:firstLine="540"/>
        <w:jc w:val="both"/>
      </w:pPr>
      <w:r>
        <w:rPr>
          <w:sz w:val="20"/>
        </w:rPr>
        <w:t xml:space="preserve">Размещение Комитетом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w:t>
      </w:r>
    </w:p>
    <w:p>
      <w:pPr>
        <w:pStyle w:val="0"/>
        <w:spacing w:before="200" w:lineRule="auto"/>
        <w:ind w:firstLine="540"/>
        <w:jc w:val="both"/>
      </w:pPr>
      <w:r>
        <w:rPr>
          <w:sz w:val="20"/>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председателя Комитета (уполномоченного им лица), размещается на едином портале и содержит информацию о причинах отмены отбора.</w:t>
      </w:r>
    </w:p>
    <w:p>
      <w:pPr>
        <w:pStyle w:val="0"/>
        <w:spacing w:before="200" w:lineRule="auto"/>
        <w:ind w:firstLine="540"/>
        <w:jc w:val="both"/>
      </w:pPr>
      <w:r>
        <w:rPr>
          <w:sz w:val="20"/>
        </w:rPr>
        <w:t xml:space="preserve">Участники отбора, подавшие заявки, информируются об отмене проведения отбора получателей субсидии в системе "Электронный бюджет".</w:t>
      </w:r>
    </w:p>
    <w:p>
      <w:pPr>
        <w:pStyle w:val="0"/>
        <w:spacing w:before="200" w:lineRule="auto"/>
        <w:ind w:firstLine="540"/>
        <w:jc w:val="both"/>
      </w:pPr>
      <w:r>
        <w:rPr>
          <w:sz w:val="20"/>
        </w:rPr>
        <w:t xml:space="preserve">Отбор считается отмененным со дня размещения объявления о его отмене на едином портале.</w:t>
      </w:r>
    </w:p>
    <w:p>
      <w:pPr>
        <w:pStyle w:val="0"/>
        <w:spacing w:before="200" w:lineRule="auto"/>
        <w:ind w:firstLine="540"/>
        <w:jc w:val="both"/>
      </w:pPr>
      <w:r>
        <w:rPr>
          <w:sz w:val="20"/>
        </w:rPr>
        <w:t xml:space="preserve">После окончания срока отмены проведения отбора в соответствии с настоящим пунктом и до заключения соглашения с победителем (победителями) отбора получателей субсидии Комитет может отменить отбор только в случае возникновения обстоятельств непреодолимой силы в соответствии с </w:t>
      </w:r>
      <w:hyperlink w:history="0" r:id="rId43" w:tooltip="&quot;Гражданский кодекс Российской Федерации (часть первая)&quot; от 30.11.1994 N 51-ФЗ (ред. от 10.06.2026) {КонсультантПлюс}">
        <w:r>
          <w:rPr>
            <w:sz w:val="20"/>
            <w:color w:val="0000ff"/>
          </w:rPr>
          <w:t xml:space="preserve">пунктом 3 статьи 401</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2.16. Отбор признается несостоявшимся в следующих случаях:</w:t>
      </w:r>
    </w:p>
    <w:p>
      <w:pPr>
        <w:pStyle w:val="0"/>
        <w:spacing w:before="200" w:lineRule="auto"/>
        <w:ind w:firstLine="540"/>
        <w:jc w:val="both"/>
      </w:pPr>
      <w:r>
        <w:rPr>
          <w:sz w:val="20"/>
        </w:rPr>
        <w:t xml:space="preserve">по окончании срока подачи заявок подана только одна заявка;</w:t>
      </w:r>
    </w:p>
    <w:p>
      <w:pPr>
        <w:pStyle w:val="0"/>
        <w:spacing w:before="200" w:lineRule="auto"/>
        <w:ind w:firstLine="540"/>
        <w:jc w:val="both"/>
      </w:pPr>
      <w:r>
        <w:rPr>
          <w:sz w:val="20"/>
        </w:rPr>
        <w:t xml:space="preserve">по результатам рассмотрения заявок только одна заявка соответствует требованиям, установленным в объявлении о проведении отбора получателей субсидии;</w:t>
      </w:r>
    </w:p>
    <w:p>
      <w:pPr>
        <w:pStyle w:val="0"/>
        <w:spacing w:before="200" w:lineRule="auto"/>
        <w:ind w:firstLine="540"/>
        <w:jc w:val="both"/>
      </w:pPr>
      <w:r>
        <w:rPr>
          <w:sz w:val="20"/>
        </w:rPr>
        <w:t xml:space="preserve">по окончании срока подачи заявок не подано ни одной заявки;</w:t>
      </w:r>
    </w:p>
    <w:p>
      <w:pPr>
        <w:pStyle w:val="0"/>
        <w:spacing w:before="200" w:lineRule="auto"/>
        <w:ind w:firstLine="540"/>
        <w:jc w:val="both"/>
      </w:pPr>
      <w:r>
        <w:rPr>
          <w:sz w:val="20"/>
        </w:rPr>
        <w:t xml:space="preserve">по результатам рассмотрения заявок отклонены все заявки.</w:t>
      </w:r>
    </w:p>
    <w:p>
      <w:pPr>
        <w:pStyle w:val="0"/>
        <w:spacing w:before="200" w:lineRule="auto"/>
        <w:ind w:firstLine="540"/>
        <w:jc w:val="both"/>
      </w:pPr>
      <w:r>
        <w:rPr>
          <w:sz w:val="20"/>
        </w:rPr>
        <w:t xml:space="preserve">2.17. Комитет в течение двух рабочих дней со дня принятия правового акта, указанного в </w:t>
      </w:r>
      <w:hyperlink w:history="0" w:anchor="P206" w:tooltip="2.14. На основании протокола подведения итогов отбора в течение пяти рабочих дней с даты его подписания принимается решение в форме правового акта Комитета о предоставлении субсидии с указанием получателей субсидии и размера предоставляемой субсидии и(или) об отказе в предоставлении субсидии.">
        <w:r>
          <w:rPr>
            <w:sz w:val="20"/>
            <w:color w:val="0000ff"/>
          </w:rPr>
          <w:t xml:space="preserve">пункте 2.14</w:t>
        </w:r>
      </w:hyperlink>
      <w:r>
        <w:rPr>
          <w:sz w:val="20"/>
        </w:rPr>
        <w:t xml:space="preserve"> настоящего Порядка, размещает на едином портале бюджетной системы Российской Федерации в сети "Интернет" и на официальном сайте Комитета в сети "Интернет" информацию о результатах отбора, включающую:</w:t>
      </w:r>
    </w:p>
    <w:p>
      <w:pPr>
        <w:pStyle w:val="0"/>
        <w:spacing w:before="200" w:lineRule="auto"/>
        <w:ind w:firstLine="540"/>
        <w:jc w:val="both"/>
      </w:pPr>
      <w:r>
        <w:rPr>
          <w:sz w:val="20"/>
        </w:rPr>
        <w:t xml:space="preserve">дату, время и место проведения рассмотрения заявок;</w:t>
      </w:r>
    </w:p>
    <w:p>
      <w:pPr>
        <w:pStyle w:val="0"/>
        <w:spacing w:before="200" w:lineRule="auto"/>
        <w:ind w:firstLine="540"/>
        <w:jc w:val="both"/>
      </w:pPr>
      <w:r>
        <w:rPr>
          <w:sz w:val="20"/>
        </w:rPr>
        <w:t xml:space="preserve">информацию об участниках отбора, заявки которых были рассмотрены;</w:t>
      </w:r>
    </w:p>
    <w:p>
      <w:pPr>
        <w:pStyle w:val="0"/>
        <w:spacing w:before="200" w:lineRule="auto"/>
        <w:ind w:firstLine="540"/>
        <w:jc w:val="both"/>
      </w:pPr>
      <w:r>
        <w:rPr>
          <w:sz w:val="20"/>
        </w:rPr>
        <w:t xml:space="preserve">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pPr>
        <w:pStyle w:val="0"/>
        <w:spacing w:before="200" w:lineRule="auto"/>
        <w:ind w:firstLine="540"/>
        <w:jc w:val="both"/>
      </w:pPr>
      <w:r>
        <w:rPr>
          <w:sz w:val="20"/>
        </w:rPr>
        <w:t xml:space="preserve">наименование получателя (получателей) субсидии, с которым (которыми) заключается Соглашение, и размер предоставляемой ему (им) субсидии.</w:t>
      </w:r>
    </w:p>
    <w:p>
      <w:pPr>
        <w:pStyle w:val="0"/>
        <w:spacing w:before="200" w:lineRule="auto"/>
        <w:ind w:firstLine="540"/>
        <w:jc w:val="both"/>
      </w:pPr>
      <w:r>
        <w:rPr>
          <w:sz w:val="20"/>
        </w:rPr>
        <w:t xml:space="preserve">2.18. Комитет не позднее 10 рабочих дней со дня принятия правового акта, указанного в </w:t>
      </w:r>
      <w:hyperlink w:history="0" w:anchor="P206" w:tooltip="2.14. На основании протокола подведения итогов отбора в течение пяти рабочих дней с даты его подписания принимается решение в форме правового акта Комитета о предоставлении субсидии с указанием получателей субсидии и размера предоставляемой субсидии и(или) об отказе в предоставлении субсидии.">
        <w:r>
          <w:rPr>
            <w:sz w:val="20"/>
            <w:color w:val="0000ff"/>
          </w:rPr>
          <w:t xml:space="preserve">пункте 2.14</w:t>
        </w:r>
      </w:hyperlink>
      <w:r>
        <w:rPr>
          <w:sz w:val="20"/>
        </w:rPr>
        <w:t xml:space="preserve"> настоящего Порядка, формирует проект соглашения в системе "Электронный бюджет" в соответствии с типовой формой, установленной Министерством финансов Российской Федерации, и в течение одного рабочего дня со дня формирования Проекта уведомляет победителя (победителей) отбора о необходимости его подписания.</w:t>
      </w:r>
    </w:p>
    <w:p>
      <w:pPr>
        <w:pStyle w:val="0"/>
        <w:spacing w:before="200" w:lineRule="auto"/>
        <w:ind w:firstLine="540"/>
        <w:jc w:val="both"/>
      </w:pPr>
      <w:r>
        <w:rPr>
          <w:sz w:val="20"/>
        </w:rPr>
        <w:t xml:space="preserve">С участником отбора, признанного несостоявшимся, соглашение заключается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субсидии.</w:t>
      </w:r>
    </w:p>
    <w:bookmarkStart w:id="231" w:name="P231"/>
    <w:bookmarkEnd w:id="231"/>
    <w:p>
      <w:pPr>
        <w:pStyle w:val="0"/>
        <w:spacing w:before="200" w:lineRule="auto"/>
        <w:ind w:firstLine="540"/>
        <w:jc w:val="both"/>
      </w:pPr>
      <w:r>
        <w:rPr>
          <w:sz w:val="20"/>
        </w:rPr>
        <w:t xml:space="preserve">2.19. Победитель отбора в течение трех рабочих дней со дня получения уведомления от Комитета о необходимости подписания соглашения подписывает соглашение в информационной системе "Электронный бюджет".</w:t>
      </w:r>
    </w:p>
    <w:p>
      <w:pPr>
        <w:pStyle w:val="0"/>
        <w:spacing w:before="200" w:lineRule="auto"/>
        <w:ind w:firstLine="540"/>
        <w:jc w:val="both"/>
      </w:pPr>
      <w:r>
        <w:rPr>
          <w:sz w:val="20"/>
        </w:rPr>
        <w:t xml:space="preserve">Победитель отбора, не подписавший соглашение в срок, установленный в настоящем пункте, признается уклонившимся от заключения соглашения и субсидия ему не предоставляется.</w:t>
      </w:r>
    </w:p>
    <w:p>
      <w:pPr>
        <w:pStyle w:val="0"/>
        <w:spacing w:before="200" w:lineRule="auto"/>
        <w:ind w:firstLine="540"/>
        <w:jc w:val="both"/>
      </w:pPr>
      <w:r>
        <w:rPr>
          <w:sz w:val="20"/>
        </w:rPr>
        <w:t xml:space="preserve">Комитет в течение одного рабочего дня со дня подписания соглашения победителем отбора подписывает соглашение в информационной системе "Электронный бюджет".</w:t>
      </w:r>
    </w:p>
    <w:p>
      <w:pPr>
        <w:pStyle w:val="0"/>
        <w:spacing w:before="200" w:lineRule="auto"/>
        <w:ind w:firstLine="540"/>
        <w:jc w:val="both"/>
      </w:pPr>
      <w:r>
        <w:rPr>
          <w:sz w:val="20"/>
        </w:rPr>
        <w:t xml:space="preserve">2.20. Соглашение содержит в том числе:</w:t>
      </w:r>
    </w:p>
    <w:p>
      <w:pPr>
        <w:pStyle w:val="0"/>
        <w:spacing w:before="200" w:lineRule="auto"/>
        <w:ind w:firstLine="540"/>
        <w:jc w:val="both"/>
      </w:pPr>
      <w:r>
        <w:rPr>
          <w:sz w:val="20"/>
        </w:rPr>
        <w:t xml:space="preserve">а) условие о согласовании новых условий соглашения или о расторжении соглашения при недостижении согласия по новым условиям в случае уменьшения Комитету ранее доведенных лимитов бюджетных обязательств, приводящего к невозможности предоставления субсидий в размере, определенном в соглашении;</w:t>
      </w:r>
    </w:p>
    <w:p>
      <w:pPr>
        <w:pStyle w:val="0"/>
        <w:spacing w:before="200" w:lineRule="auto"/>
        <w:ind w:firstLine="540"/>
        <w:jc w:val="both"/>
      </w:pPr>
      <w:r>
        <w:rPr>
          <w:sz w:val="20"/>
        </w:rPr>
        <w:t xml:space="preserve">б) обязательство получателя субсидии представлять документы и материалы, оказывать содействие Комитету и(или) органам государственного финансового контроля Ленинградской области по их обращениям при проверке соблюдения получателем субсидий порядка и условий предоставления субсидии, выполнения обязательств в соответствии с настоящим Порядком в срок не позднее пяти рабочих дней со дня поступления соответствующего обращения;</w:t>
      </w:r>
    </w:p>
    <w:p>
      <w:pPr>
        <w:pStyle w:val="0"/>
        <w:spacing w:before="200" w:lineRule="auto"/>
        <w:ind w:firstLine="540"/>
        <w:jc w:val="both"/>
      </w:pPr>
      <w:r>
        <w:rPr>
          <w:sz w:val="20"/>
        </w:rPr>
        <w:t xml:space="preserve">в) условие о возврате полученных средств субсидий в соответствии с </w:t>
      </w:r>
      <w:hyperlink w:history="0" w:anchor="P277" w:tooltip="4.2. В случае установления Комитетом и(или) органами государственного финансового контроля Ленинградской области факта несоблюдения условий и порядка предоставления субсидии, в том числе по фактам проверок, а также в случае недостижения значения результата предоставления субсидии и характеристик соответствующие средства субсидии подлежат возврату в доход областного бюджета Ленинградской области в размере, установленном актом проверки:">
        <w:r>
          <w:rPr>
            <w:sz w:val="20"/>
            <w:color w:val="0000ff"/>
          </w:rPr>
          <w:t xml:space="preserve">пунктами 4.2</w:t>
        </w:r>
      </w:hyperlink>
      <w:r>
        <w:rPr>
          <w:sz w:val="20"/>
        </w:rPr>
        <w:t xml:space="preserve"> и </w:t>
      </w:r>
      <w:hyperlink w:history="0" w:anchor="P281" w:tooltip="4.3. Если по истечении срока, указанного в пункте 4.2 настоящего Порядка, получатель субсидии отказывается возвращать субсидию, взыскание денежных средств осуществляется в соответствии с действующим законодательством.">
        <w:r>
          <w:rPr>
            <w:sz w:val="20"/>
            <w:color w:val="0000ff"/>
          </w:rPr>
          <w:t xml:space="preserve">4.3</w:t>
        </w:r>
      </w:hyperlink>
      <w:r>
        <w:rPr>
          <w:sz w:val="20"/>
        </w:rPr>
        <w:t xml:space="preserve"> настоящего Порядка;</w:t>
      </w:r>
    </w:p>
    <w:p>
      <w:pPr>
        <w:pStyle w:val="0"/>
        <w:jc w:val="both"/>
      </w:pPr>
      <w:r>
        <w:rPr>
          <w:sz w:val="20"/>
        </w:rPr>
        <w:t xml:space="preserve">(в ред. </w:t>
      </w:r>
      <w:hyperlink w:history="0" r:id="rId44" w:tooltip="Постановление Правительства Ленинградской области от 29.05.2026 N 429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29.05.2026 N 429)</w:t>
      </w:r>
    </w:p>
    <w:p>
      <w:pPr>
        <w:pStyle w:val="0"/>
        <w:spacing w:before="200" w:lineRule="auto"/>
        <w:ind w:firstLine="540"/>
        <w:jc w:val="both"/>
      </w:pPr>
      <w:r>
        <w:rPr>
          <w:sz w:val="20"/>
        </w:rPr>
        <w:t xml:space="preserve">г) положение о внесении изменений в соглашение при реорганизации получателя субсидии в форме слияния, присоединения или преобразования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д) положение о расторжении соглашения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Ленинградской области при реорганизации получателя субсидии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w:t>
      </w:r>
    </w:p>
    <w:p>
      <w:pPr>
        <w:pStyle w:val="0"/>
        <w:spacing w:before="200" w:lineRule="auto"/>
        <w:ind w:firstLine="540"/>
        <w:jc w:val="both"/>
      </w:pPr>
      <w:r>
        <w:rPr>
          <w:sz w:val="20"/>
        </w:rPr>
        <w:t xml:space="preserve">е) условия об ограничении и(или) запрете приобретения получателем субсидии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указанных условий устанавливается Правительством Российской Федерации.</w:t>
      </w:r>
    </w:p>
    <w:p>
      <w:pPr>
        <w:pStyle w:val="0"/>
        <w:jc w:val="both"/>
      </w:pPr>
      <w:r>
        <w:rPr>
          <w:sz w:val="20"/>
        </w:rPr>
        <w:t xml:space="preserve">(пп. "е" введен </w:t>
      </w:r>
      <w:hyperlink w:history="0" r:id="rId45" w:tooltip="Постановление Правительства Ленинградской области от 29.05.2026 N 429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29.05.2026 N 429)</w:t>
      </w:r>
    </w:p>
    <w:p>
      <w:pPr>
        <w:pStyle w:val="0"/>
        <w:spacing w:before="200" w:lineRule="auto"/>
        <w:ind w:firstLine="540"/>
        <w:jc w:val="both"/>
      </w:pPr>
      <w:r>
        <w:rPr>
          <w:sz w:val="20"/>
        </w:rPr>
        <w:t xml:space="preserve">2.21. Новые условия соглашения, а также расторжение соглашения оформляются в виде дополнительного соглашения (дополнительного соглашения о расторжении соглашения) в системе "Электронный бюджет" в соответствии с типовой формой, установленной Министерством финансов Российской Федерации.</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bookmarkStart w:id="245" w:name="P245"/>
    <w:bookmarkEnd w:id="245"/>
    <w:p>
      <w:pPr>
        <w:pStyle w:val="0"/>
        <w:spacing w:before="200" w:lineRule="auto"/>
        <w:ind w:firstLine="540"/>
        <w:jc w:val="both"/>
      </w:pPr>
      <w:r>
        <w:rPr>
          <w:sz w:val="20"/>
        </w:rPr>
        <w:t xml:space="preserve">2.22. Размер субсидии на один объект заправки транспортных средств компримированным природным газом определяется в размере фактических затрат на строительство объекта заправки транспортных средств компримированным природным газом, включая в том числе затраты на приобретение земельного участка, подготовку территории строительства, подключение к наружным сетям электроснабжения, водоснабжения, водоотведения, теплоснабжения и газоснабжения, выполнение земляных работ, разработку проектной документации, выполнение строительно-монтажных работ, закупку и монтаж оборудования. Указанные фактические затраты должны быть документально подтверждены и представлены к возмещению получателем субсидии в размере не более 50 млн рублей.</w:t>
      </w:r>
    </w:p>
    <w:p>
      <w:pPr>
        <w:pStyle w:val="0"/>
        <w:jc w:val="both"/>
      </w:pPr>
      <w:r>
        <w:rPr>
          <w:sz w:val="20"/>
        </w:rPr>
        <w:t xml:space="preserve">(в ред. </w:t>
      </w:r>
      <w:hyperlink w:history="0" r:id="rId46" w:tooltip="Постановление Правительства Ленинградской области от 29.05.2026 N 429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29.05.2026 N 429)</w:t>
      </w:r>
    </w:p>
    <w:p>
      <w:pPr>
        <w:pStyle w:val="0"/>
        <w:spacing w:before="200" w:lineRule="auto"/>
        <w:ind w:firstLine="540"/>
        <w:jc w:val="both"/>
      </w:pPr>
      <w:r>
        <w:rPr>
          <w:sz w:val="20"/>
        </w:rPr>
        <w:t xml:space="preserve">Размер субсидии определяется по формуле:</w:t>
      </w:r>
    </w:p>
    <w:p>
      <w:pPr>
        <w:pStyle w:val="0"/>
        <w:ind w:firstLine="540"/>
        <w:jc w:val="both"/>
      </w:pPr>
      <w:r>
        <w:rPr>
          <w:sz w:val="20"/>
        </w:rPr>
      </w:r>
    </w:p>
    <w:p>
      <w:pPr>
        <w:pStyle w:val="0"/>
        <w:jc w:val="center"/>
      </w:pPr>
      <w:r>
        <w:rPr>
          <w:position w:val="-10"/>
        </w:rPr>
        <w:drawing>
          <wp:inline distT="0" distB="0" distL="0" distR="0">
            <wp:extent cx="7143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714375" cy="25717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w:t>
      </w:r>
      <w:r>
        <w:rPr>
          <w:sz w:val="20"/>
          <w:vertAlign w:val="subscript"/>
        </w:rPr>
        <w:t xml:space="preserve">i</w:t>
      </w:r>
      <w:r>
        <w:rPr>
          <w:sz w:val="20"/>
        </w:rPr>
        <w:t xml:space="preserve"> - размер субсидии, рассчитанный i-му получателю субсидии;</w:t>
      </w:r>
    </w:p>
    <w:p>
      <w:pPr>
        <w:pStyle w:val="0"/>
        <w:spacing w:before="200" w:lineRule="auto"/>
        <w:ind w:firstLine="540"/>
        <w:jc w:val="both"/>
      </w:pPr>
      <w:r>
        <w:rPr>
          <w:sz w:val="20"/>
        </w:rPr>
        <w:t xml:space="preserve">З</w:t>
      </w:r>
      <w:r>
        <w:rPr>
          <w:sz w:val="20"/>
          <w:vertAlign w:val="subscript"/>
        </w:rPr>
        <w:t xml:space="preserve">j</w:t>
      </w:r>
      <w:r>
        <w:rPr>
          <w:sz w:val="20"/>
        </w:rPr>
        <w:t xml:space="preserve"> - размер фактических затрат на строительство j-го объекта заправки, рассчитанный в соответствии с </w:t>
      </w:r>
      <w:hyperlink w:history="0" w:anchor="P324" w:tooltip="ТРЕБОВАНИЯ">
        <w:r>
          <w:rPr>
            <w:sz w:val="20"/>
            <w:color w:val="0000ff"/>
          </w:rPr>
          <w:t xml:space="preserve">приложением 2</w:t>
        </w:r>
      </w:hyperlink>
      <w:r>
        <w:rPr>
          <w:sz w:val="20"/>
        </w:rPr>
        <w:t xml:space="preserve"> к настоящему Порядку, без учета налога на добавленную стоимость.</w:t>
      </w:r>
    </w:p>
    <w:p>
      <w:pPr>
        <w:pStyle w:val="0"/>
        <w:ind w:firstLine="540"/>
        <w:jc w:val="both"/>
      </w:pPr>
      <w:r>
        <w:rPr>
          <w:sz w:val="20"/>
        </w:rPr>
      </w:r>
    </w:p>
    <w:p>
      <w:pPr>
        <w:pStyle w:val="0"/>
        <w:ind w:firstLine="540"/>
        <w:jc w:val="both"/>
      </w:pPr>
      <w:r>
        <w:rPr>
          <w:sz w:val="20"/>
        </w:rPr>
        <w:t xml:space="preserve">2.23. При недостаточности в областном бюджете Ленинградской области на соответствующий финансовый год бюджетных ассигнований для выплаты субсидии ассигнования распределяются с учетом очередности по дате регистрации заявок.</w:t>
      </w:r>
    </w:p>
    <w:p>
      <w:pPr>
        <w:pStyle w:val="0"/>
        <w:spacing w:before="200" w:lineRule="auto"/>
        <w:ind w:firstLine="540"/>
        <w:jc w:val="both"/>
      </w:pPr>
      <w:r>
        <w:rPr>
          <w:sz w:val="20"/>
        </w:rPr>
        <w:t xml:space="preserve">2.24. При наличии нераспределенного остатка бюджетных ассигнований для выплаты субсидии и(или) увеличении объема бюджетных ассигнований федерального бюджета и(или) областного бюджета Ленинградской области Комитет повторно проводит отбор в порядке, установленном </w:t>
      </w:r>
      <w:hyperlink w:history="0" w:anchor="P74" w:tooltip="2. Порядок проведения отбора получателей субсидии">
        <w:r>
          <w:rPr>
            <w:sz w:val="20"/>
            <w:color w:val="0000ff"/>
          </w:rPr>
          <w:t xml:space="preserve">разделом 2</w:t>
        </w:r>
      </w:hyperlink>
      <w:r>
        <w:rPr>
          <w:sz w:val="20"/>
        </w:rPr>
        <w:t xml:space="preserve"> настоящего Порядка.</w:t>
      </w:r>
    </w:p>
    <w:bookmarkStart w:id="257" w:name="P257"/>
    <w:bookmarkEnd w:id="257"/>
    <w:p>
      <w:pPr>
        <w:pStyle w:val="0"/>
        <w:spacing w:before="200" w:lineRule="auto"/>
        <w:ind w:firstLine="540"/>
        <w:jc w:val="both"/>
      </w:pPr>
      <w:r>
        <w:rPr>
          <w:sz w:val="20"/>
        </w:rPr>
        <w:t xml:space="preserve">2.25. Результат предоставления субсидии - введены в эксплуатацию объекты заправки транспортных средств природным газом.</w:t>
      </w:r>
    </w:p>
    <w:p>
      <w:pPr>
        <w:pStyle w:val="0"/>
        <w:spacing w:before="200" w:lineRule="auto"/>
        <w:ind w:firstLine="540"/>
        <w:jc w:val="both"/>
      </w:pPr>
      <w:hyperlink w:history="0" w:anchor="P292" w:tooltip="ТРЕБОВАНИЯ">
        <w:r>
          <w:rPr>
            <w:sz w:val="20"/>
            <w:color w:val="0000ff"/>
          </w:rPr>
          <w:t xml:space="preserve">Требования</w:t>
        </w:r>
      </w:hyperlink>
      <w:r>
        <w:rPr>
          <w:sz w:val="20"/>
        </w:rPr>
        <w:t xml:space="preserve"> к объектам заправки транспортных средств компримированным природным газом установлены приложением 1 к настоящему Порядку.</w:t>
      </w:r>
    </w:p>
    <w:p>
      <w:pPr>
        <w:pStyle w:val="0"/>
        <w:spacing w:before="200" w:lineRule="auto"/>
        <w:ind w:firstLine="540"/>
        <w:jc w:val="both"/>
      </w:pPr>
      <w:r>
        <w:rPr>
          <w:sz w:val="20"/>
        </w:rPr>
        <w:t xml:space="preserve">Значение результата предоставления субсидии устанавливается в соглашении.</w:t>
      </w:r>
    </w:p>
    <w:p>
      <w:pPr>
        <w:pStyle w:val="0"/>
        <w:jc w:val="both"/>
      </w:pPr>
      <w:r>
        <w:rPr>
          <w:sz w:val="20"/>
        </w:rPr>
        <w:t xml:space="preserve">(п. 2.25 в ред. </w:t>
      </w:r>
      <w:hyperlink w:history="0" r:id="rId48" w:tooltip="Постановление Правительства Ленинградской области от 29.05.2026 N 429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29.05.2026 N 429)</w:t>
      </w:r>
    </w:p>
    <w:p>
      <w:pPr>
        <w:pStyle w:val="0"/>
        <w:spacing w:before="200" w:lineRule="auto"/>
        <w:ind w:firstLine="540"/>
        <w:jc w:val="both"/>
      </w:pPr>
      <w:r>
        <w:rPr>
          <w:sz w:val="20"/>
        </w:rPr>
        <w:t xml:space="preserve">2.26. Перечисление субсидии осуществляется Комитетом финансов Ленинградской области в установленном порядке не позднее 10-го рабочего дня, следующего за днем принятия Комитетом правового акта, указанного в </w:t>
      </w:r>
      <w:hyperlink w:history="0" w:anchor="P206" w:tooltip="2.14. На основании протокола подведения итогов отбора в течение пяти рабочих дней с даты его подписания принимается решение в форме правового акта Комитета о предоставлении субсидии с указанием получателей субсидии и размера предоставляемой субсидии и(или) об отказе в предоставлении субсидии.">
        <w:r>
          <w:rPr>
            <w:sz w:val="20"/>
            <w:color w:val="0000ff"/>
          </w:rPr>
          <w:t xml:space="preserve">пункте 2.14</w:t>
        </w:r>
      </w:hyperlink>
      <w:r>
        <w:rPr>
          <w:sz w:val="20"/>
        </w:rPr>
        <w:t xml:space="preserve"> настоящего Порядка, на основании заявок на расход, сформированных Комитетом.</w:t>
      </w:r>
    </w:p>
    <w:p>
      <w:pPr>
        <w:pStyle w:val="0"/>
        <w:spacing w:before="200" w:lineRule="auto"/>
        <w:ind w:firstLine="540"/>
        <w:jc w:val="both"/>
      </w:pPr>
      <w:r>
        <w:rPr>
          <w:sz w:val="20"/>
        </w:rPr>
        <w:t xml:space="preserve">2.27. Перечисление субсидии осуществляется на счета, открытые получателям субсидии в учреждениях Центрального банка Российской Федерации или кредитных организациях.</w:t>
      </w:r>
    </w:p>
    <w:p>
      <w:pPr>
        <w:pStyle w:val="0"/>
        <w:jc w:val="both"/>
      </w:pPr>
      <w:r>
        <w:rPr>
          <w:sz w:val="20"/>
        </w:rPr>
        <w:t xml:space="preserve">(в ред. </w:t>
      </w:r>
      <w:hyperlink w:history="0" r:id="rId49" w:tooltip="Постановление Правительства Ленинградской области от 29.05.2026 N 429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29.05.2026 N 429)</w:t>
      </w:r>
    </w:p>
    <w:p>
      <w:pPr>
        <w:pStyle w:val="0"/>
        <w:spacing w:before="200" w:lineRule="auto"/>
        <w:ind w:firstLine="540"/>
        <w:jc w:val="both"/>
      </w:pPr>
      <w:r>
        <w:rPr>
          <w:sz w:val="20"/>
        </w:rPr>
        <w:t xml:space="preserve">2.28. В случае нарушения получателем субсидии условий предоставления субсидии средства субсидии возвращаются в областной бюджет Ленинградской области в порядке и в сроки, определенные </w:t>
      </w:r>
      <w:hyperlink w:history="0" w:anchor="P277" w:tooltip="4.2. В случае установления Комитетом и(или) органами государственного финансового контроля Ленинградской области факта несоблюдения условий и порядка предоставления субсидии, в том числе по фактам проверок, а также в случае недостижения значения результата предоставления субсидии и характеристик соответствующие средства субсидии подлежат возврату в доход областного бюджета Ленинградской области в размере, установленном актом проверки:">
        <w:r>
          <w:rPr>
            <w:sz w:val="20"/>
            <w:color w:val="0000ff"/>
          </w:rPr>
          <w:t xml:space="preserve">пунктами 4.2</w:t>
        </w:r>
      </w:hyperlink>
      <w:r>
        <w:rPr>
          <w:sz w:val="20"/>
        </w:rPr>
        <w:t xml:space="preserve"> - </w:t>
      </w:r>
      <w:hyperlink w:history="0" w:anchor="P282" w:tooltip="4.4. В случае неисполнения обязательств по возврату средств субсидии в областной бюджет Ленинградской области на получателя субсидии налагаются штрафные санкции в размере 0,1 процента суммы субсидии за каждый день просрочки обязательств по возврату средств.">
        <w:r>
          <w:rPr>
            <w:sz w:val="20"/>
            <w:color w:val="0000ff"/>
          </w:rPr>
          <w:t xml:space="preserve">4.4</w:t>
        </w:r>
      </w:hyperlink>
      <w:r>
        <w:rPr>
          <w:sz w:val="20"/>
        </w:rPr>
        <w:t xml:space="preserve"> настоящего Порядка.</w:t>
      </w:r>
    </w:p>
    <w:p>
      <w:pPr>
        <w:pStyle w:val="0"/>
        <w:ind w:firstLine="540"/>
        <w:jc w:val="both"/>
      </w:pPr>
      <w:r>
        <w:rPr>
          <w:sz w:val="20"/>
        </w:rPr>
      </w:r>
    </w:p>
    <w:p>
      <w:pPr>
        <w:pStyle w:val="2"/>
        <w:outlineLvl w:val="1"/>
        <w:jc w:val="center"/>
      </w:pPr>
      <w:r>
        <w:rPr>
          <w:sz w:val="20"/>
        </w:rPr>
        <w:t xml:space="preserve">3. Требования к отчетности</w:t>
      </w:r>
    </w:p>
    <w:p>
      <w:pPr>
        <w:pStyle w:val="0"/>
        <w:ind w:firstLine="540"/>
        <w:jc w:val="both"/>
      </w:pPr>
      <w:r>
        <w:rPr>
          <w:sz w:val="20"/>
        </w:rPr>
      </w:r>
    </w:p>
    <w:p>
      <w:pPr>
        <w:pStyle w:val="0"/>
        <w:ind w:firstLine="540"/>
        <w:jc w:val="both"/>
      </w:pPr>
      <w:r>
        <w:rPr>
          <w:sz w:val="20"/>
        </w:rPr>
        <w:t xml:space="preserve">3.1. Получатели субсидии в системе "Электронный бюджет" представляют в Комитет отчет о достижении значения результата предоставления субсидии по форме, предусмотренной типовыми формами, установленными Министерством финансов Российской Федерации для соглашений, - не позднее 10-го числа месяца, следующего за кварталом, в котором была получена субсидия.</w:t>
      </w:r>
    </w:p>
    <w:p>
      <w:pPr>
        <w:pStyle w:val="0"/>
        <w:spacing w:before="200" w:lineRule="auto"/>
        <w:ind w:firstLine="540"/>
        <w:jc w:val="both"/>
      </w:pPr>
      <w:r>
        <w:rPr>
          <w:sz w:val="20"/>
        </w:rPr>
        <w:t xml:space="preserve">3.2. Получатели субсидии несут ответственность за своевременность представления отчетов и достоверность сведений, предусмотренных настоящим Порядком и соглашением.</w:t>
      </w:r>
    </w:p>
    <w:p>
      <w:pPr>
        <w:pStyle w:val="0"/>
        <w:spacing w:before="200" w:lineRule="auto"/>
        <w:ind w:firstLine="540"/>
        <w:jc w:val="both"/>
      </w:pPr>
      <w:r>
        <w:rPr>
          <w:sz w:val="20"/>
        </w:rPr>
        <w:t xml:space="preserve">3.3. Комитет в течение пяти рабочих дней со дня получения отчета осуществляет проверку отчетности, представленной получателем субсидии, и утверждает ее в системе "Электронный бюджет".</w:t>
      </w:r>
    </w:p>
    <w:p>
      <w:pPr>
        <w:pStyle w:val="0"/>
        <w:ind w:firstLine="540"/>
        <w:jc w:val="both"/>
      </w:pPr>
      <w:r>
        <w:rPr>
          <w:sz w:val="20"/>
        </w:rPr>
      </w:r>
    </w:p>
    <w:p>
      <w:pPr>
        <w:pStyle w:val="2"/>
        <w:outlineLvl w:val="1"/>
        <w:jc w:val="center"/>
      </w:pPr>
      <w:r>
        <w:rPr>
          <w:sz w:val="20"/>
        </w:rPr>
        <w:t xml:space="preserve">4. Требования об осуществлении контроля за соблюдением</w:t>
      </w:r>
    </w:p>
    <w:p>
      <w:pPr>
        <w:pStyle w:val="2"/>
        <w:jc w:val="center"/>
      </w:pPr>
      <w:r>
        <w:rPr>
          <w:sz w:val="20"/>
        </w:rPr>
        <w:t xml:space="preserve">условий и порядка предоставления субсидии</w:t>
      </w:r>
    </w:p>
    <w:p>
      <w:pPr>
        <w:pStyle w:val="2"/>
        <w:jc w:val="center"/>
      </w:pPr>
      <w:r>
        <w:rPr>
          <w:sz w:val="20"/>
        </w:rPr>
        <w:t xml:space="preserve">и ответственности за их нарушение</w:t>
      </w:r>
    </w:p>
    <w:p>
      <w:pPr>
        <w:pStyle w:val="0"/>
        <w:ind w:firstLine="540"/>
        <w:jc w:val="both"/>
      </w:pPr>
      <w:r>
        <w:rPr>
          <w:sz w:val="20"/>
        </w:rPr>
      </w:r>
    </w:p>
    <w:p>
      <w:pPr>
        <w:pStyle w:val="0"/>
        <w:ind w:firstLine="540"/>
        <w:jc w:val="both"/>
      </w:pPr>
      <w:r>
        <w:rPr>
          <w:sz w:val="20"/>
        </w:rPr>
        <w:t xml:space="preserve">4.1. Проверка соблюдения получателями субсидии порядка и условий предоставления субсидии, в том числе в части достижения результатов предоставления субсидии осуществляется Комитетом, а также в соответствии со </w:t>
      </w:r>
      <w:hyperlink w:history="0" r:id="rId50" w:tooltip="&quot;Бюджетный кодекс Российской Федерации&quot; от 31.07.1998 N 145-ФЗ (ред. от 25.05.2026) {КонсультантПлюс}">
        <w:r>
          <w:rPr>
            <w:sz w:val="20"/>
            <w:color w:val="0000ff"/>
          </w:rPr>
          <w:t xml:space="preserve">статьями 268.1</w:t>
        </w:r>
      </w:hyperlink>
      <w:r>
        <w:rPr>
          <w:sz w:val="20"/>
        </w:rPr>
        <w:t xml:space="preserve"> и </w:t>
      </w:r>
      <w:hyperlink w:history="0" r:id="rId51" w:tooltip="&quot;Бюджетный кодекс Российской Федерации&quot; от 31.07.1998 N 145-ФЗ (ред. от 25.05.2026) {КонсультантПлюс}">
        <w:r>
          <w:rPr>
            <w:sz w:val="20"/>
            <w:color w:val="0000ff"/>
          </w:rPr>
          <w:t xml:space="preserve">269.2</w:t>
        </w:r>
      </w:hyperlink>
      <w:r>
        <w:rPr>
          <w:sz w:val="20"/>
        </w:rPr>
        <w:t xml:space="preserve"> Бюджетного кодекса Российской Федерации органами государственного финансового контроля Ленинградской области.</w:t>
      </w:r>
    </w:p>
    <w:bookmarkStart w:id="277" w:name="P277"/>
    <w:bookmarkEnd w:id="277"/>
    <w:p>
      <w:pPr>
        <w:pStyle w:val="0"/>
        <w:spacing w:before="200" w:lineRule="auto"/>
        <w:ind w:firstLine="540"/>
        <w:jc w:val="both"/>
      </w:pPr>
      <w:r>
        <w:rPr>
          <w:sz w:val="20"/>
        </w:rPr>
        <w:t xml:space="preserve">4.2. В случае установления Комитетом и(или) органами государственного финансового контроля Ленинградской области факта несоблюдения условий и порядка предоставления субсидии, в том числе по фактам проверок, а также в случае недостижения значения результата предоставления субсидии и характеристик соответствующие средства субсидии подлежат возврату в доход областного бюджета Ленинградской области в размере, установленном актом проверки:</w:t>
      </w:r>
    </w:p>
    <w:p>
      <w:pPr>
        <w:pStyle w:val="0"/>
        <w:jc w:val="both"/>
      </w:pPr>
      <w:r>
        <w:rPr>
          <w:sz w:val="20"/>
        </w:rPr>
        <w:t xml:space="preserve">(в ред. </w:t>
      </w:r>
      <w:hyperlink w:history="0" r:id="rId52" w:tooltip="Постановление Правительства Ленинградской области от 29.05.2026 N 429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29.05.2026 N 429)</w:t>
      </w:r>
    </w:p>
    <w:p>
      <w:pPr>
        <w:pStyle w:val="0"/>
        <w:spacing w:before="200" w:lineRule="auto"/>
        <w:ind w:firstLine="540"/>
        <w:jc w:val="both"/>
      </w:pPr>
      <w:r>
        <w:rPr>
          <w:sz w:val="20"/>
        </w:rPr>
        <w:t xml:space="preserve">на основании письменного требования Комитета - не позднее 30 календарных дней с даты получения получателем субсидии указанного требования;</w:t>
      </w:r>
    </w:p>
    <w:p>
      <w:pPr>
        <w:pStyle w:val="0"/>
        <w:spacing w:before="200" w:lineRule="auto"/>
        <w:ind w:firstLine="540"/>
        <w:jc w:val="both"/>
      </w:pPr>
      <w:r>
        <w:rPr>
          <w:sz w:val="20"/>
        </w:rPr>
        <w:t xml:space="preserve">в сроки, установленные в представлении и(или) предписании органа государственного финансового контроля Ленинградской области.</w:t>
      </w:r>
    </w:p>
    <w:bookmarkStart w:id="281" w:name="P281"/>
    <w:bookmarkEnd w:id="281"/>
    <w:p>
      <w:pPr>
        <w:pStyle w:val="0"/>
        <w:spacing w:before="200" w:lineRule="auto"/>
        <w:ind w:firstLine="540"/>
        <w:jc w:val="both"/>
      </w:pPr>
      <w:r>
        <w:rPr>
          <w:sz w:val="20"/>
        </w:rPr>
        <w:t xml:space="preserve">4.3. Если по истечении срока, указанного в </w:t>
      </w:r>
      <w:hyperlink w:history="0" w:anchor="P277" w:tooltip="4.2. В случае установления Комитетом и(или) органами государственного финансового контроля Ленинградской области факта несоблюдения условий и порядка предоставления субсидии, в том числе по фактам проверок, а также в случае недостижения значения результата предоставления субсидии и характеристик соответствующие средства субсидии подлежат возврату в доход областного бюджета Ленинградской области в размере, установленном актом проверки:">
        <w:r>
          <w:rPr>
            <w:sz w:val="20"/>
            <w:color w:val="0000ff"/>
          </w:rPr>
          <w:t xml:space="preserve">пункте 4.2</w:t>
        </w:r>
      </w:hyperlink>
      <w:r>
        <w:rPr>
          <w:sz w:val="20"/>
        </w:rPr>
        <w:t xml:space="preserve"> настоящего Порядка, получатель субсидии отказывается возвращать субсидию, взыскание денежных средств осуществляется в соответствии с действующим законодательством.</w:t>
      </w:r>
    </w:p>
    <w:bookmarkStart w:id="282" w:name="P282"/>
    <w:bookmarkEnd w:id="282"/>
    <w:p>
      <w:pPr>
        <w:pStyle w:val="0"/>
        <w:spacing w:before="200" w:lineRule="auto"/>
        <w:ind w:firstLine="540"/>
        <w:jc w:val="both"/>
      </w:pPr>
      <w:r>
        <w:rPr>
          <w:sz w:val="20"/>
        </w:rPr>
        <w:t xml:space="preserve">4.4. В случае неисполнения обязательств по возврату средств субсидии в областной бюджет Ленинградской области на получателя субсидии налагаются штрафные санкции в размере 0,1 процента суммы субсидии за каждый день просрочки обязательств по возврату средств.</w:t>
      </w:r>
    </w:p>
    <w:p>
      <w:pPr>
        <w:pStyle w:val="0"/>
        <w:jc w:val="both"/>
      </w:pPr>
      <w:r>
        <w:rPr>
          <w:sz w:val="20"/>
        </w:rPr>
        <w:t xml:space="preserve">(в ред. </w:t>
      </w:r>
      <w:hyperlink w:history="0" r:id="rId53" w:tooltip="Постановление Правительства Ленинградской области от 29.05.2026 N 429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29.05.2026 N 429)</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1</w:t>
      </w:r>
    </w:p>
    <w:p>
      <w:pPr>
        <w:pStyle w:val="0"/>
        <w:jc w:val="right"/>
      </w:pPr>
      <w:r>
        <w:rPr>
          <w:sz w:val="20"/>
        </w:rPr>
        <w:t xml:space="preserve">к Порядку...</w:t>
      </w:r>
    </w:p>
    <w:p>
      <w:pPr>
        <w:pStyle w:val="0"/>
        <w:jc w:val="right"/>
      </w:pPr>
      <w:r>
        <w:rPr>
          <w:sz w:val="20"/>
        </w:rPr>
      </w:r>
    </w:p>
    <w:bookmarkStart w:id="292" w:name="P292"/>
    <w:bookmarkEnd w:id="292"/>
    <w:p>
      <w:pPr>
        <w:pStyle w:val="2"/>
        <w:jc w:val="center"/>
      </w:pPr>
      <w:r>
        <w:rPr>
          <w:sz w:val="20"/>
        </w:rPr>
        <w:t xml:space="preserve">ТРЕБОВАНИЯ</w:t>
      </w:r>
    </w:p>
    <w:p>
      <w:pPr>
        <w:pStyle w:val="2"/>
        <w:jc w:val="center"/>
      </w:pPr>
      <w:r>
        <w:rPr>
          <w:sz w:val="20"/>
        </w:rPr>
        <w:t xml:space="preserve">К ОБЪЕКТАМ ЗАПРАВКИ ТРАНСПОРТНЫХ СРЕДСТВ</w:t>
      </w:r>
    </w:p>
    <w:p>
      <w:pPr>
        <w:pStyle w:val="2"/>
        <w:jc w:val="center"/>
      </w:pPr>
      <w:r>
        <w:rPr>
          <w:sz w:val="20"/>
        </w:rPr>
        <w:t xml:space="preserve">КОМПРИМИРОВАННЫМ ПРИРОДНЫМ ГАЗОМ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54" w:tooltip="Постановление Правительства Ленинградской области от 29.05.2026 N 429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Постановления</w:t>
              </w:r>
            </w:hyperlink>
            <w:r>
              <w:rPr>
                <w:sz w:val="20"/>
                <w:color w:val="392c69"/>
              </w:rPr>
              <w:t xml:space="preserve"> Правительства Ленинградской области</w:t>
            </w:r>
          </w:p>
          <w:p>
            <w:pPr>
              <w:pStyle w:val="0"/>
              <w:jc w:val="center"/>
            </w:pPr>
            <w:r>
              <w:rPr>
                <w:sz w:val="20"/>
                <w:color w:val="392c69"/>
              </w:rPr>
              <w:t xml:space="preserve">от 29.05.2026 N 429)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Объекты заправки транспортных средств компримированным природным газом должны соответствовать следующим требованиям:</w:t>
      </w:r>
    </w:p>
    <w:p>
      <w:pPr>
        <w:pStyle w:val="0"/>
        <w:spacing w:before="200" w:lineRule="auto"/>
        <w:ind w:firstLine="540"/>
        <w:jc w:val="both"/>
      </w:pPr>
      <w:r>
        <w:rPr>
          <w:sz w:val="20"/>
        </w:rPr>
        <w:t xml:space="preserve">1. Объект заправки расположен на территории Ленинградской области.</w:t>
      </w:r>
    </w:p>
    <w:bookmarkStart w:id="301" w:name="P301"/>
    <w:bookmarkEnd w:id="301"/>
    <w:p>
      <w:pPr>
        <w:pStyle w:val="0"/>
        <w:spacing w:before="200" w:lineRule="auto"/>
        <w:ind w:firstLine="540"/>
        <w:jc w:val="both"/>
      </w:pPr>
      <w:r>
        <w:rPr>
          <w:sz w:val="20"/>
        </w:rPr>
        <w:t xml:space="preserve">2. Суммарная выходная мощность компрессорного оборудования на верхней границе диапазона входного давления и(или) регазификационного оборудования объекта заправки транспортных средств компримированным природным газом (далее - объект заправки) не менее 1000 м</w:t>
      </w:r>
      <w:r>
        <w:rPr>
          <w:sz w:val="20"/>
          <w:vertAlign w:val="superscript"/>
        </w:rPr>
        <w:t xml:space="preserve">3</w:t>
      </w:r>
      <w:r>
        <w:rPr>
          <w:sz w:val="20"/>
        </w:rPr>
        <w:t xml:space="preserve">/ч.</w:t>
      </w:r>
    </w:p>
    <w:p>
      <w:pPr>
        <w:pStyle w:val="0"/>
        <w:jc w:val="both"/>
      </w:pPr>
      <w:r>
        <w:rPr>
          <w:sz w:val="20"/>
        </w:rPr>
        <w:t xml:space="preserve">(в ред. </w:t>
      </w:r>
      <w:hyperlink w:history="0" r:id="rId55" w:tooltip="Постановление Правительства Ленинградской области от 29.05.2026 N 429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29.05.2026 N 429)</w:t>
      </w:r>
    </w:p>
    <w:p>
      <w:pPr>
        <w:pStyle w:val="0"/>
        <w:spacing w:before="200" w:lineRule="auto"/>
        <w:ind w:firstLine="540"/>
        <w:jc w:val="both"/>
      </w:pPr>
      <w:r>
        <w:rPr>
          <w:sz w:val="20"/>
        </w:rPr>
        <w:t xml:space="preserve">3. Количество постов заправки компримированным природным газом (пистолетов) на объекте заправки не менее четырех.</w:t>
      </w:r>
    </w:p>
    <w:bookmarkStart w:id="304" w:name="P304"/>
    <w:bookmarkEnd w:id="304"/>
    <w:p>
      <w:pPr>
        <w:pStyle w:val="0"/>
        <w:spacing w:before="200" w:lineRule="auto"/>
        <w:ind w:firstLine="540"/>
        <w:jc w:val="both"/>
      </w:pPr>
      <w:r>
        <w:rPr>
          <w:sz w:val="20"/>
        </w:rPr>
        <w:t xml:space="preserve">4. Общий объем блоков аккумуляторов газа на объекте заправки не менее 2000 литров.</w:t>
      </w:r>
    </w:p>
    <w:p>
      <w:pPr>
        <w:pStyle w:val="0"/>
        <w:jc w:val="both"/>
      </w:pPr>
      <w:r>
        <w:rPr>
          <w:sz w:val="20"/>
        </w:rPr>
        <w:t xml:space="preserve">(в ред. </w:t>
      </w:r>
      <w:hyperlink w:history="0" r:id="rId56" w:tooltip="Постановление Правительства Ленинградской области от 29.05.2026 N 429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29.05.2026 N 429)</w:t>
      </w:r>
    </w:p>
    <w:p>
      <w:pPr>
        <w:pStyle w:val="0"/>
        <w:spacing w:before="200" w:lineRule="auto"/>
        <w:ind w:firstLine="540"/>
        <w:jc w:val="both"/>
      </w:pPr>
      <w:r>
        <w:rPr>
          <w:sz w:val="20"/>
        </w:rPr>
        <w:t xml:space="preserve">5. В случае строительства объекта заправки в виде КриоАЗС - объем криогенных резервуаров не менее 25 м</w:t>
      </w:r>
      <w:r>
        <w:rPr>
          <w:sz w:val="20"/>
          <w:vertAlign w:val="superscript"/>
        </w:rPr>
        <w:t xml:space="preserve">3</w:t>
      </w:r>
      <w:r>
        <w:rPr>
          <w:sz w:val="20"/>
        </w:rPr>
        <w:t xml:space="preserve">.</w:t>
      </w:r>
    </w:p>
    <w:p>
      <w:pPr>
        <w:pStyle w:val="0"/>
        <w:spacing w:before="200" w:lineRule="auto"/>
        <w:ind w:firstLine="540"/>
        <w:jc w:val="both"/>
      </w:pPr>
      <w:r>
        <w:rPr>
          <w:sz w:val="20"/>
        </w:rPr>
        <w:t xml:space="preserve">В случае строительства объекта заправки в виде площадки передвижного автомобильного газового заправщика вместо требований, указанных в </w:t>
      </w:r>
      <w:hyperlink w:history="0" w:anchor="P301" w:tooltip="2. Суммарная выходная мощность компрессорного оборудования на верхней границе диапазона входного давления и(или) регазификационного оборудования объекта заправки транспортных средств компримированным природным газом (далее - объект заправки) не менее 1000 м3/ч.">
        <w:r>
          <w:rPr>
            <w:sz w:val="20"/>
            <w:color w:val="0000ff"/>
          </w:rPr>
          <w:t xml:space="preserve">пунктах 2</w:t>
        </w:r>
      </w:hyperlink>
      <w:r>
        <w:rPr>
          <w:sz w:val="20"/>
        </w:rPr>
        <w:t xml:space="preserve"> - </w:t>
      </w:r>
      <w:hyperlink w:history="0" w:anchor="P304" w:tooltip="4. Общий объем блоков аккумуляторов газа на объекте заправки не менее 2000 литров.">
        <w:r>
          <w:rPr>
            <w:sz w:val="20"/>
            <w:color w:val="0000ff"/>
          </w:rPr>
          <w:t xml:space="preserve">4</w:t>
        </w:r>
      </w:hyperlink>
      <w:r>
        <w:rPr>
          <w:sz w:val="20"/>
        </w:rPr>
        <w:t xml:space="preserve"> настоящих Требований, - выходная мощность компрессорного оборудования (бустер-компрессора) не менее 500 м</w:t>
      </w:r>
      <w:r>
        <w:rPr>
          <w:sz w:val="20"/>
          <w:vertAlign w:val="superscript"/>
        </w:rPr>
        <w:t xml:space="preserve">3</w:t>
      </w:r>
      <w:r>
        <w:rPr>
          <w:sz w:val="20"/>
        </w:rPr>
        <w:t xml:space="preserve">/ч, общий объем блоков аккумуляторов газа, установленных на передвижном автомобильном газовом заправщике, не менее 10000 литров.</w:t>
      </w:r>
    </w:p>
    <w:p>
      <w:pPr>
        <w:pStyle w:val="0"/>
        <w:jc w:val="both"/>
      </w:pPr>
      <w:r>
        <w:rPr>
          <w:sz w:val="20"/>
        </w:rPr>
        <w:t xml:space="preserve">(абзац введен </w:t>
      </w:r>
      <w:hyperlink w:history="0" r:id="rId57" w:tooltip="Постановление Правительства Ленинградской области от 29.05.2026 N 429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29.05.2026 N 429)</w:t>
      </w:r>
    </w:p>
    <w:p>
      <w:pPr>
        <w:pStyle w:val="0"/>
        <w:spacing w:before="200" w:lineRule="auto"/>
        <w:ind w:firstLine="540"/>
        <w:jc w:val="both"/>
      </w:pPr>
      <w:r>
        <w:rPr>
          <w:sz w:val="20"/>
        </w:rPr>
        <w:t xml:space="preserve">6. Оборудование (узлы учета и блоки входных кранов, блоки осушки (очистки), газосборники, компрессоры, системы управления компрессорами, системы охлаждения, панели приоритетов, газовые баллоны, газораздаточные колонки, криогенные резервуары, регазификаторы, регулирующая и запорная арматура, передвижной автомобильный газовый заправщик) - новое (ранее не бывшее в употреблении).</w:t>
      </w:r>
    </w:p>
    <w:p>
      <w:pPr>
        <w:pStyle w:val="0"/>
        <w:jc w:val="both"/>
      </w:pPr>
      <w:r>
        <w:rPr>
          <w:sz w:val="20"/>
        </w:rPr>
        <w:t xml:space="preserve">(в ред. </w:t>
      </w:r>
      <w:hyperlink w:history="0" r:id="rId58" w:tooltip="Постановление Правительства Ленинградской области от 29.05.2026 N 429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29.05.2026 N 429)</w:t>
      </w:r>
    </w:p>
    <w:p>
      <w:pPr>
        <w:pStyle w:val="0"/>
        <w:spacing w:before="200" w:lineRule="auto"/>
        <w:ind w:firstLine="540"/>
        <w:jc w:val="both"/>
      </w:pPr>
      <w:r>
        <w:rPr>
          <w:sz w:val="20"/>
        </w:rPr>
        <w:t xml:space="preserve">7. Использование при строительстве объекта заправки оборудования, произведенного на территории Российской Федерации в соответствии с критериями и порядком подтверждения, установленными </w:t>
      </w:r>
      <w:hyperlink w:history="0" r:id="rId59" w:tooltip="Постановление Правительства РФ от 17.07.2015 N 719 (ред. от 15.06.2026) &quot;О подтверждении производства российской промышленной продукции&quot; {КонсультантПлюс}">
        <w:r>
          <w:rPr>
            <w:sz w:val="20"/>
            <w:color w:val="0000ff"/>
          </w:rPr>
          <w:t xml:space="preserve">постановлением</w:t>
        </w:r>
      </w:hyperlink>
      <w:r>
        <w:rPr>
          <w:sz w:val="20"/>
        </w:rPr>
        <w:t xml:space="preserve"> Правительства Российской Федерации от 17 июля 2015 года N 719 "О подтверждении производства российской промышленной продукции":</w:t>
      </w:r>
    </w:p>
    <w:p>
      <w:pPr>
        <w:pStyle w:val="0"/>
        <w:spacing w:before="200" w:lineRule="auto"/>
        <w:ind w:firstLine="540"/>
        <w:jc w:val="both"/>
      </w:pPr>
      <w:r>
        <w:rPr>
          <w:sz w:val="20"/>
        </w:rPr>
        <w:t xml:space="preserve">в случае реализации инвестиционного проекта по строительству площадки передвижного автомобильного газового заправщика - компрессора, передвижного автомобильного газового заправщика;</w:t>
      </w:r>
    </w:p>
    <w:p>
      <w:pPr>
        <w:pStyle w:val="0"/>
        <w:spacing w:before="200" w:lineRule="auto"/>
        <w:ind w:firstLine="540"/>
        <w:jc w:val="both"/>
      </w:pPr>
      <w:r>
        <w:rPr>
          <w:sz w:val="20"/>
        </w:rPr>
        <w:t xml:space="preserve">в случае реализации инвестиционного проекта по строительству КриоАЗС - блоков аккумуляторов газа, заправочных колонок;</w:t>
      </w:r>
    </w:p>
    <w:p>
      <w:pPr>
        <w:pStyle w:val="0"/>
        <w:spacing w:before="200" w:lineRule="auto"/>
        <w:ind w:firstLine="540"/>
        <w:jc w:val="both"/>
      </w:pPr>
      <w:r>
        <w:rPr>
          <w:sz w:val="20"/>
        </w:rPr>
        <w:t xml:space="preserve">в ином случае - компрессоров, блоков аккумуляторов газа, заправочных колонок, блоков осушки (очистки).</w:t>
      </w:r>
    </w:p>
    <w:p>
      <w:pPr>
        <w:pStyle w:val="0"/>
        <w:jc w:val="both"/>
      </w:pPr>
      <w:r>
        <w:rPr>
          <w:sz w:val="20"/>
        </w:rPr>
        <w:t xml:space="preserve">(п. 7 в ред. </w:t>
      </w:r>
      <w:hyperlink w:history="0" r:id="rId60" w:tooltip="Постановление Правительства Ленинградской области от 29.05.2026 N 429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29.05.2026 N 429)</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2</w:t>
      </w:r>
    </w:p>
    <w:p>
      <w:pPr>
        <w:pStyle w:val="0"/>
        <w:jc w:val="right"/>
      </w:pPr>
      <w:r>
        <w:rPr>
          <w:sz w:val="20"/>
        </w:rPr>
        <w:t xml:space="preserve">к Порядку...</w:t>
      </w:r>
    </w:p>
    <w:p>
      <w:pPr>
        <w:pStyle w:val="0"/>
        <w:jc w:val="right"/>
      </w:pPr>
      <w:r>
        <w:rPr>
          <w:sz w:val="20"/>
        </w:rPr>
      </w:r>
    </w:p>
    <w:bookmarkStart w:id="324" w:name="P324"/>
    <w:bookmarkEnd w:id="324"/>
    <w:p>
      <w:pPr>
        <w:pStyle w:val="2"/>
        <w:jc w:val="center"/>
      </w:pPr>
      <w:r>
        <w:rPr>
          <w:sz w:val="20"/>
        </w:rPr>
        <w:t xml:space="preserve">ТРЕБОВАНИЯ</w:t>
      </w:r>
    </w:p>
    <w:p>
      <w:pPr>
        <w:pStyle w:val="2"/>
        <w:jc w:val="center"/>
      </w:pPr>
      <w:r>
        <w:rPr>
          <w:sz w:val="20"/>
        </w:rPr>
        <w:t xml:space="preserve">К ПОРЯДКУ ОПРЕДЕЛЕНИЯ РАЗМЕРА ФАКТИЧЕСКИХ ЗАТРАТ</w:t>
      </w:r>
    </w:p>
    <w:p>
      <w:pPr>
        <w:pStyle w:val="2"/>
        <w:jc w:val="center"/>
      </w:pPr>
      <w:r>
        <w:rPr>
          <w:sz w:val="20"/>
        </w:rPr>
        <w:t xml:space="preserve">НА СТРОИТЕЛЬСТВО ОБЪЕКТОВ ЗАПРАВКИ ТРАНСПОРТНЫХ</w:t>
      </w:r>
    </w:p>
    <w:p>
      <w:pPr>
        <w:pStyle w:val="2"/>
        <w:jc w:val="center"/>
      </w:pPr>
      <w:r>
        <w:rPr>
          <w:sz w:val="20"/>
        </w:rPr>
        <w:t xml:space="preserve">СРЕДСТВ ПРИРОДНЫМ ГАЗОМ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61" w:tooltip="Постановление Правительства Ленинградской области от 29.05.2026 N 429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Постановления</w:t>
              </w:r>
            </w:hyperlink>
            <w:r>
              <w:rPr>
                <w:sz w:val="20"/>
                <w:color w:val="392c69"/>
              </w:rPr>
              <w:t xml:space="preserve"> Правительства Ленинградской области</w:t>
            </w:r>
          </w:p>
          <w:p>
            <w:pPr>
              <w:pStyle w:val="0"/>
              <w:jc w:val="center"/>
            </w:pPr>
            <w:r>
              <w:rPr>
                <w:sz w:val="20"/>
                <w:color w:val="392c69"/>
              </w:rPr>
              <w:t xml:space="preserve">от 29.05.2026 N 429)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К возмещению за счет субсидии принимаются документально подтвержденные фактические затраты, осуществленные на строительство объектов заправки транспортных средств компримированным природным газом (далее - объекты заправки), по которым разрешение на ввод в эксплуатацию получено не ранее 1 января года, предшествующего текущему году, и не позднее 31 октября текущего года, и представленные к возмещению получателем субсидии не позднее 31 октября текущего года, в том числе затраты на приобретение земельного участка, подготовку территории строительства, подключение к наружным сетям водоснабжения, водоотведения, теплоснабжения и газоснабжения, выполнение земляных работ, разработку проектной документации, выполнение строительно-монтажных работ, закупку и монтаж оборудования.</w:t>
      </w:r>
    </w:p>
    <w:p>
      <w:pPr>
        <w:pStyle w:val="0"/>
        <w:jc w:val="both"/>
      </w:pPr>
      <w:r>
        <w:rPr>
          <w:sz w:val="20"/>
        </w:rPr>
        <w:t xml:space="preserve">(в ред. </w:t>
      </w:r>
      <w:hyperlink w:history="0" r:id="rId62" w:tooltip="Постановление Правительства Ленинградской области от 29.05.2026 N 429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29.05.2026 N 429)</w:t>
      </w:r>
    </w:p>
    <w:p>
      <w:pPr>
        <w:pStyle w:val="0"/>
        <w:spacing w:before="200" w:lineRule="auto"/>
        <w:ind w:firstLine="540"/>
        <w:jc w:val="both"/>
      </w:pPr>
      <w:r>
        <w:rPr>
          <w:sz w:val="20"/>
        </w:rPr>
        <w:t xml:space="preserve">Размер фактических затрат на один объект заправки определяется по формуле:</w:t>
      </w:r>
    </w:p>
    <w:p>
      <w:pPr>
        <w:pStyle w:val="0"/>
        <w:ind w:firstLine="540"/>
        <w:jc w:val="both"/>
      </w:pPr>
      <w:r>
        <w:rPr>
          <w:sz w:val="20"/>
        </w:rPr>
      </w:r>
    </w:p>
    <w:p>
      <w:pPr>
        <w:pStyle w:val="0"/>
        <w:jc w:val="center"/>
      </w:pPr>
      <w:r>
        <w:rPr>
          <w:sz w:val="20"/>
        </w:rPr>
        <w:t xml:space="preserve">З</w:t>
      </w:r>
      <w:r>
        <w:rPr>
          <w:sz w:val="20"/>
          <w:vertAlign w:val="subscript"/>
        </w:rPr>
        <w:t xml:space="preserve">j</w:t>
      </w:r>
      <w:r>
        <w:rPr>
          <w:sz w:val="20"/>
        </w:rPr>
        <w:t xml:space="preserve"> &lt;= З</w:t>
      </w:r>
      <w:r>
        <w:rPr>
          <w:sz w:val="20"/>
          <w:vertAlign w:val="subscript"/>
        </w:rPr>
        <w:t xml:space="preserve">з.уч</w:t>
      </w:r>
      <w:r>
        <w:rPr>
          <w:sz w:val="20"/>
        </w:rPr>
        <w:t xml:space="preserve"> + З</w:t>
      </w:r>
      <w:r>
        <w:rPr>
          <w:sz w:val="20"/>
          <w:vertAlign w:val="subscript"/>
        </w:rPr>
        <w:t xml:space="preserve">подг.стр</w:t>
      </w:r>
      <w:r>
        <w:rPr>
          <w:sz w:val="20"/>
        </w:rPr>
        <w:t xml:space="preserve"> + З</w:t>
      </w:r>
      <w:r>
        <w:rPr>
          <w:sz w:val="20"/>
          <w:vertAlign w:val="subscript"/>
        </w:rPr>
        <w:t xml:space="preserve">с</w:t>
      </w:r>
      <w:r>
        <w:rPr>
          <w:sz w:val="20"/>
        </w:rPr>
        <w:t xml:space="preserve"> + З</w:t>
      </w:r>
      <w:r>
        <w:rPr>
          <w:sz w:val="20"/>
          <w:vertAlign w:val="subscript"/>
        </w:rPr>
        <w:t xml:space="preserve">з</w:t>
      </w:r>
      <w:r>
        <w:rPr>
          <w:sz w:val="20"/>
        </w:rPr>
        <w:t xml:space="preserve"> + З</w:t>
      </w:r>
      <w:r>
        <w:rPr>
          <w:sz w:val="20"/>
          <w:vertAlign w:val="subscript"/>
        </w:rPr>
        <w:t xml:space="preserve">псд</w:t>
      </w:r>
      <w:r>
        <w:rPr>
          <w:sz w:val="20"/>
        </w:rPr>
        <w:t xml:space="preserve"> + З</w:t>
      </w:r>
      <w:r>
        <w:rPr>
          <w:sz w:val="20"/>
          <w:vertAlign w:val="subscript"/>
        </w:rPr>
        <w:t xml:space="preserve">смр</w:t>
      </w:r>
      <w:r>
        <w:rPr>
          <w:sz w:val="20"/>
        </w:rPr>
        <w:t xml:space="preserve"> + З</w:t>
      </w:r>
      <w:r>
        <w:rPr>
          <w:sz w:val="20"/>
          <w:vertAlign w:val="subscript"/>
        </w:rPr>
        <w:t xml:space="preserve">обор</w:t>
      </w:r>
      <w:r>
        <w:rPr>
          <w:sz w:val="20"/>
        </w:rPr>
        <w:t xml:space="preserve">,</w:t>
      </w:r>
    </w:p>
    <w:p>
      <w:pPr>
        <w:pStyle w:val="0"/>
        <w:ind w:firstLine="540"/>
        <w:jc w:val="both"/>
      </w:pPr>
      <w:r>
        <w:rPr>
          <w:sz w:val="20"/>
        </w:rPr>
      </w:r>
    </w:p>
    <w:p>
      <w:pPr>
        <w:pStyle w:val="0"/>
        <w:ind w:firstLine="540"/>
        <w:jc w:val="both"/>
      </w:pPr>
      <w:r>
        <w:rPr>
          <w:sz w:val="20"/>
        </w:rPr>
        <w:t xml:space="preserve">где:</w:t>
      </w:r>
    </w:p>
    <w:bookmarkStart w:id="339" w:name="P339"/>
    <w:bookmarkEnd w:id="339"/>
    <w:p>
      <w:pPr>
        <w:pStyle w:val="0"/>
        <w:spacing w:before="200" w:lineRule="auto"/>
        <w:ind w:firstLine="540"/>
        <w:jc w:val="both"/>
      </w:pPr>
      <w:r>
        <w:rPr>
          <w:sz w:val="20"/>
        </w:rPr>
        <w:t xml:space="preserve">З</w:t>
      </w:r>
      <w:r>
        <w:rPr>
          <w:sz w:val="20"/>
          <w:vertAlign w:val="subscript"/>
        </w:rPr>
        <w:t xml:space="preserve">j</w:t>
      </w:r>
      <w:r>
        <w:rPr>
          <w:sz w:val="20"/>
        </w:rPr>
        <w:t xml:space="preserve"> - размер фактических затрат на строительство одного объекта заправки, без учета налога на добавленную стоимость, равный не более 50 млн руб. и не более предъявленной получателем субсидии суммы к возмещению фактически произведенных затрат (расходов);</w:t>
      </w:r>
    </w:p>
    <w:p>
      <w:pPr>
        <w:pStyle w:val="0"/>
        <w:jc w:val="both"/>
      </w:pPr>
      <w:r>
        <w:rPr>
          <w:sz w:val="20"/>
        </w:rPr>
        <w:t xml:space="preserve">(в ред. </w:t>
      </w:r>
      <w:hyperlink w:history="0" r:id="rId63" w:tooltip="Постановление Правительства Ленинградской области от 29.05.2026 N 429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29.05.2026 N 429)</w:t>
      </w:r>
    </w:p>
    <w:p>
      <w:pPr>
        <w:pStyle w:val="0"/>
        <w:spacing w:before="200" w:lineRule="auto"/>
        <w:ind w:firstLine="540"/>
        <w:jc w:val="both"/>
      </w:pPr>
      <w:r>
        <w:rPr>
          <w:sz w:val="20"/>
        </w:rPr>
        <w:t xml:space="preserve">З</w:t>
      </w:r>
      <w:r>
        <w:rPr>
          <w:sz w:val="20"/>
          <w:vertAlign w:val="subscript"/>
        </w:rPr>
        <w:t xml:space="preserve">з.уч</w:t>
      </w:r>
      <w:r>
        <w:rPr>
          <w:sz w:val="20"/>
        </w:rPr>
        <w:t xml:space="preserve"> - затраты на приобретение земельного участка;</w:t>
      </w:r>
    </w:p>
    <w:p>
      <w:pPr>
        <w:pStyle w:val="0"/>
        <w:spacing w:before="200" w:lineRule="auto"/>
        <w:ind w:firstLine="540"/>
        <w:jc w:val="both"/>
      </w:pPr>
      <w:r>
        <w:rPr>
          <w:sz w:val="20"/>
        </w:rPr>
        <w:t xml:space="preserve">З</w:t>
      </w:r>
      <w:r>
        <w:rPr>
          <w:sz w:val="20"/>
          <w:vertAlign w:val="subscript"/>
        </w:rPr>
        <w:t xml:space="preserve">подг.стр</w:t>
      </w:r>
      <w:r>
        <w:rPr>
          <w:sz w:val="20"/>
        </w:rPr>
        <w:t xml:space="preserve"> - затраты на подготовку территории строительства;</w:t>
      </w:r>
    </w:p>
    <w:p>
      <w:pPr>
        <w:pStyle w:val="0"/>
        <w:spacing w:before="200" w:lineRule="auto"/>
        <w:ind w:firstLine="540"/>
        <w:jc w:val="both"/>
      </w:pPr>
      <w:r>
        <w:rPr>
          <w:sz w:val="20"/>
        </w:rPr>
        <w:t xml:space="preserve">З</w:t>
      </w:r>
      <w:r>
        <w:rPr>
          <w:sz w:val="20"/>
          <w:vertAlign w:val="subscript"/>
        </w:rPr>
        <w:t xml:space="preserve">с</w:t>
      </w:r>
      <w:r>
        <w:rPr>
          <w:sz w:val="20"/>
        </w:rPr>
        <w:t xml:space="preserve"> - затраты на подключение к наружным сетям электроснабжения, водоснабжения, водоотведения, теплоснабжения и газоснабжения;</w:t>
      </w:r>
    </w:p>
    <w:p>
      <w:pPr>
        <w:pStyle w:val="0"/>
        <w:spacing w:before="200" w:lineRule="auto"/>
        <w:ind w:firstLine="540"/>
        <w:jc w:val="both"/>
      </w:pPr>
      <w:r>
        <w:rPr>
          <w:sz w:val="20"/>
        </w:rPr>
        <w:t xml:space="preserve">З</w:t>
      </w:r>
      <w:r>
        <w:rPr>
          <w:sz w:val="20"/>
          <w:vertAlign w:val="subscript"/>
        </w:rPr>
        <w:t xml:space="preserve">з</w:t>
      </w:r>
      <w:r>
        <w:rPr>
          <w:sz w:val="20"/>
        </w:rPr>
        <w:t xml:space="preserve"> - затраты на выполнение земляных работ;</w:t>
      </w:r>
    </w:p>
    <w:p>
      <w:pPr>
        <w:pStyle w:val="0"/>
        <w:spacing w:before="200" w:lineRule="auto"/>
        <w:ind w:firstLine="540"/>
        <w:jc w:val="both"/>
      </w:pPr>
      <w:r>
        <w:rPr>
          <w:sz w:val="20"/>
        </w:rPr>
        <w:t xml:space="preserve">З</w:t>
      </w:r>
      <w:r>
        <w:rPr>
          <w:sz w:val="20"/>
          <w:vertAlign w:val="subscript"/>
        </w:rPr>
        <w:t xml:space="preserve">псд</w:t>
      </w:r>
      <w:r>
        <w:rPr>
          <w:sz w:val="20"/>
        </w:rPr>
        <w:t xml:space="preserve"> - затраты на разработку проектной документации;</w:t>
      </w:r>
    </w:p>
    <w:p>
      <w:pPr>
        <w:pStyle w:val="0"/>
        <w:spacing w:before="200" w:lineRule="auto"/>
        <w:ind w:firstLine="540"/>
        <w:jc w:val="both"/>
      </w:pPr>
      <w:r>
        <w:rPr>
          <w:sz w:val="20"/>
        </w:rPr>
        <w:t xml:space="preserve">З</w:t>
      </w:r>
      <w:r>
        <w:rPr>
          <w:sz w:val="20"/>
          <w:vertAlign w:val="subscript"/>
        </w:rPr>
        <w:t xml:space="preserve">смр</w:t>
      </w:r>
      <w:r>
        <w:rPr>
          <w:sz w:val="20"/>
        </w:rPr>
        <w:t xml:space="preserve"> - затраты на выполнение строительно-монтажных работ;</w:t>
      </w:r>
    </w:p>
    <w:p>
      <w:pPr>
        <w:pStyle w:val="0"/>
        <w:spacing w:before="200" w:lineRule="auto"/>
        <w:ind w:firstLine="540"/>
        <w:jc w:val="both"/>
      </w:pPr>
      <w:r>
        <w:rPr>
          <w:sz w:val="20"/>
        </w:rPr>
        <w:t xml:space="preserve">З</w:t>
      </w:r>
      <w:r>
        <w:rPr>
          <w:sz w:val="20"/>
          <w:vertAlign w:val="subscript"/>
        </w:rPr>
        <w:t xml:space="preserve">обор</w:t>
      </w:r>
      <w:r>
        <w:rPr>
          <w:sz w:val="20"/>
        </w:rPr>
        <w:t xml:space="preserve"> - затраты на закупку и монтаж оборудования.</w:t>
      </w:r>
    </w:p>
    <w:p>
      <w:pPr>
        <w:pStyle w:val="0"/>
        <w:ind w:firstLine="540"/>
        <w:jc w:val="both"/>
      </w:pPr>
      <w:r>
        <w:rPr>
          <w:sz w:val="20"/>
        </w:rPr>
      </w:r>
    </w:p>
    <w:p>
      <w:pPr>
        <w:pStyle w:val="0"/>
        <w:ind w:firstLine="540"/>
        <w:jc w:val="both"/>
      </w:pPr>
      <w:r>
        <w:rPr>
          <w:sz w:val="20"/>
        </w:rPr>
        <w:t xml:space="preserve">Под документально подтвержденными расходами понимаются затраты, подтвержденные документами, оформленными в соответствии с законодательством Российской Федерации, либо документами, оформленными в соответствии с обычаями делового оборота, применяемыми в иностранном государстве, на территории которого произведены соответствующие расходы.</w:t>
      </w:r>
    </w:p>
    <w:p>
      <w:pPr>
        <w:pStyle w:val="0"/>
        <w:spacing w:before="200" w:lineRule="auto"/>
        <w:ind w:firstLine="540"/>
        <w:jc w:val="both"/>
      </w:pPr>
      <w:r>
        <w:rPr>
          <w:sz w:val="20"/>
        </w:rPr>
        <w:t xml:space="preserve">К затратам (расходам) могут быть отнесены:</w:t>
      </w:r>
    </w:p>
    <w:p>
      <w:pPr>
        <w:pStyle w:val="0"/>
        <w:spacing w:before="200" w:lineRule="auto"/>
        <w:ind w:firstLine="540"/>
        <w:jc w:val="both"/>
      </w:pPr>
      <w:r>
        <w:rPr>
          <w:sz w:val="20"/>
        </w:rPr>
        <w:t xml:space="preserve">а) затраты на приобретение земельного участка (З</w:t>
      </w:r>
      <w:r>
        <w:rPr>
          <w:sz w:val="20"/>
          <w:vertAlign w:val="subscript"/>
        </w:rPr>
        <w:t xml:space="preserve">з.уч</w:t>
      </w:r>
      <w:r>
        <w:rPr>
          <w:sz w:val="20"/>
        </w:rPr>
        <w:t xml:space="preserve">), подтвержденные правоустанавливающими документами о правах на недвижимость (земельный участок), договором купли-продажи земельного участка, зарегистрированным в установленном порядке в Едином государственном реестре недвижимости (ЕГРН);</w:t>
      </w:r>
    </w:p>
    <w:p>
      <w:pPr>
        <w:pStyle w:val="0"/>
        <w:spacing w:before="200" w:lineRule="auto"/>
        <w:ind w:firstLine="540"/>
        <w:jc w:val="both"/>
      </w:pPr>
      <w:r>
        <w:rPr>
          <w:sz w:val="20"/>
        </w:rPr>
        <w:t xml:space="preserve">суммы, уплачиваемые продавцу земли в соответствии с договором;</w:t>
      </w:r>
    </w:p>
    <w:p>
      <w:pPr>
        <w:pStyle w:val="0"/>
        <w:spacing w:before="200" w:lineRule="auto"/>
        <w:ind w:firstLine="540"/>
        <w:jc w:val="both"/>
      </w:pPr>
      <w:r>
        <w:rPr>
          <w:sz w:val="20"/>
        </w:rPr>
        <w:t xml:space="preserve">регистрационные сборы, госпошлины и другие аналогичные расходы в связи с приобретением и регистрацией прав на землю;</w:t>
      </w:r>
    </w:p>
    <w:p>
      <w:pPr>
        <w:pStyle w:val="0"/>
        <w:spacing w:before="200" w:lineRule="auto"/>
        <w:ind w:firstLine="540"/>
        <w:jc w:val="both"/>
      </w:pPr>
      <w:r>
        <w:rPr>
          <w:sz w:val="20"/>
        </w:rPr>
        <w:t xml:space="preserve">затраты на оплату услуг организаций по изготовлению документов кадастрового учета;</w:t>
      </w:r>
    </w:p>
    <w:p>
      <w:pPr>
        <w:pStyle w:val="0"/>
        <w:spacing w:before="200" w:lineRule="auto"/>
        <w:ind w:firstLine="540"/>
        <w:jc w:val="both"/>
      </w:pPr>
      <w:r>
        <w:rPr>
          <w:sz w:val="20"/>
        </w:rPr>
        <w:t xml:space="preserve">расходы на межевание;</w:t>
      </w:r>
    </w:p>
    <w:p>
      <w:pPr>
        <w:pStyle w:val="0"/>
        <w:spacing w:before="200" w:lineRule="auto"/>
        <w:ind w:firstLine="540"/>
        <w:jc w:val="both"/>
      </w:pPr>
      <w:r>
        <w:rPr>
          <w:sz w:val="20"/>
        </w:rPr>
        <w:t xml:space="preserve">расходы на оплату услуг уполномоченных органов по оценке земли;</w:t>
      </w:r>
    </w:p>
    <w:p>
      <w:pPr>
        <w:pStyle w:val="0"/>
        <w:spacing w:before="200" w:lineRule="auto"/>
        <w:ind w:firstLine="540"/>
        <w:jc w:val="both"/>
      </w:pPr>
      <w:r>
        <w:rPr>
          <w:sz w:val="20"/>
        </w:rPr>
        <w:t xml:space="preserve">б) затраты по подготовке территории строительства (З</w:t>
      </w:r>
      <w:r>
        <w:rPr>
          <w:sz w:val="20"/>
          <w:vertAlign w:val="subscript"/>
        </w:rPr>
        <w:t xml:space="preserve">подг.стр</w:t>
      </w:r>
      <w:r>
        <w:rPr>
          <w:sz w:val="20"/>
        </w:rPr>
        <w:t xml:space="preserve">), в том числе расходы, связанные с отводом и освоением застраиваемой территории:</w:t>
      </w:r>
    </w:p>
    <w:p>
      <w:pPr>
        <w:pStyle w:val="0"/>
        <w:spacing w:before="200" w:lineRule="auto"/>
        <w:ind w:firstLine="540"/>
        <w:jc w:val="both"/>
      </w:pPr>
      <w:r>
        <w:rPr>
          <w:sz w:val="20"/>
        </w:rPr>
        <w:t xml:space="preserve">отвод земельного участка, выдача архитектурно-планировочного задания и выделение красных линий застройки (определяются на основе расчета);</w:t>
      </w:r>
    </w:p>
    <w:p>
      <w:pPr>
        <w:pStyle w:val="0"/>
        <w:spacing w:before="200" w:lineRule="auto"/>
        <w:ind w:firstLine="540"/>
        <w:jc w:val="both"/>
      </w:pPr>
      <w:r>
        <w:rPr>
          <w:sz w:val="20"/>
        </w:rPr>
        <w:t xml:space="preserve">разбивка основных осей зданий и сооружений и закрепление их пунктами и знаками;</w:t>
      </w:r>
    </w:p>
    <w:p>
      <w:pPr>
        <w:pStyle w:val="0"/>
        <w:spacing w:before="200" w:lineRule="auto"/>
        <w:ind w:firstLine="540"/>
        <w:jc w:val="both"/>
      </w:pPr>
      <w:r>
        <w:rPr>
          <w:sz w:val="20"/>
        </w:rPr>
        <w:t xml:space="preserve">освобождение территории строительства от имеющихся на ней строений, лесонасаждений, промышленных отвалов и других мешающих предметов, переселение жильцов из сносимых домов, перенос и переустройство инженерных сетей, коммуникаций, сооружений, путей и дорог, снятие и хранение плодородного слоя почвы и т.п.;</w:t>
      </w:r>
    </w:p>
    <w:p>
      <w:pPr>
        <w:pStyle w:val="0"/>
        <w:spacing w:before="200" w:lineRule="auto"/>
        <w:ind w:firstLine="540"/>
        <w:jc w:val="both"/>
      </w:pPr>
      <w:r>
        <w:rPr>
          <w:sz w:val="20"/>
        </w:rPr>
        <w:t xml:space="preserve">компенсация стоимости сносимых (переносимых) строений и насаждений, принадлежащих организациям и(или) физическим лицам;</w:t>
      </w:r>
    </w:p>
    <w:p>
      <w:pPr>
        <w:pStyle w:val="0"/>
        <w:spacing w:before="200" w:lineRule="auto"/>
        <w:ind w:firstLine="540"/>
        <w:jc w:val="both"/>
      </w:pPr>
      <w:r>
        <w:rPr>
          <w:sz w:val="20"/>
        </w:rPr>
        <w:t xml:space="preserve">осушение территории стройки, проведение на ней других мероприятий, связанных с прекращением или изменением условий водопользования, а также с защитой окружающей среды и ликвидацией неблагоприятных условий строительства;</w:t>
      </w:r>
    </w:p>
    <w:p>
      <w:pPr>
        <w:pStyle w:val="0"/>
        <w:spacing w:before="200" w:lineRule="auto"/>
        <w:ind w:firstLine="540"/>
        <w:jc w:val="both"/>
      </w:pPr>
      <w:r>
        <w:rPr>
          <w:sz w:val="20"/>
        </w:rPr>
        <w:t xml:space="preserve">затраты на разминирование территории строительства в районах бывших боевых действий;</w:t>
      </w:r>
    </w:p>
    <w:p>
      <w:pPr>
        <w:pStyle w:val="0"/>
        <w:spacing w:before="200" w:lineRule="auto"/>
        <w:ind w:firstLine="540"/>
        <w:jc w:val="both"/>
      </w:pPr>
      <w:r>
        <w:rPr>
          <w:sz w:val="20"/>
        </w:rPr>
        <w:t xml:space="preserve">плата за аренду земельного участка, предоставляемого на период проектирования и строительства объекта заправки;</w:t>
      </w:r>
    </w:p>
    <w:p>
      <w:pPr>
        <w:pStyle w:val="0"/>
        <w:spacing w:before="200" w:lineRule="auto"/>
        <w:ind w:firstLine="540"/>
        <w:jc w:val="both"/>
      </w:pPr>
      <w:r>
        <w:rPr>
          <w:sz w:val="20"/>
        </w:rPr>
        <w:t xml:space="preserve">плата за землю при изъятии (выкупе) земельного участка для строительства, а также выплата земельного налога (аренды) в период строительства;</w:t>
      </w:r>
    </w:p>
    <w:p>
      <w:pPr>
        <w:pStyle w:val="0"/>
        <w:spacing w:before="200" w:lineRule="auto"/>
        <w:ind w:firstLine="540"/>
        <w:jc w:val="both"/>
      </w:pPr>
      <w:r>
        <w:rPr>
          <w:sz w:val="20"/>
        </w:rPr>
        <w:t xml:space="preserve">затраты, связанные с оплатой работ (услуг), выполняемых коммунальными и эксплуатационными организациями, по выдаче исходных данных на проектирование, технических условий и требований на присоединение проектируемых объектов заправки к инженерным сетям и коммуникациям общего пользования, а также по проведению необходимых согласований проектных решений;</w:t>
      </w:r>
    </w:p>
    <w:p>
      <w:pPr>
        <w:pStyle w:val="0"/>
        <w:spacing w:before="200" w:lineRule="auto"/>
        <w:ind w:firstLine="540"/>
        <w:jc w:val="both"/>
      </w:pPr>
      <w:r>
        <w:rPr>
          <w:sz w:val="20"/>
        </w:rPr>
        <w:t xml:space="preserve">затраты, связанные с выполнением по требованию органов местного самоуправления исполнительной контрольной съемки построенных инженерных сетей;</w:t>
      </w:r>
    </w:p>
    <w:p>
      <w:pPr>
        <w:pStyle w:val="0"/>
        <w:spacing w:before="200" w:lineRule="auto"/>
        <w:ind w:firstLine="540"/>
        <w:jc w:val="both"/>
      </w:pPr>
      <w:r>
        <w:rPr>
          <w:sz w:val="20"/>
        </w:rPr>
        <w:t xml:space="preserve">затраты, связанные с выполнением археологических раскопок в пределах строительной площадки;</w:t>
      </w:r>
    </w:p>
    <w:p>
      <w:pPr>
        <w:pStyle w:val="0"/>
        <w:spacing w:before="200" w:lineRule="auto"/>
        <w:ind w:firstLine="540"/>
        <w:jc w:val="both"/>
      </w:pPr>
      <w:r>
        <w:rPr>
          <w:sz w:val="20"/>
        </w:rPr>
        <w:t xml:space="preserve">возмещение собственникам земельных участков, землепользователям, землевладельцам и арендаторам земельных участков убытков, причиненных изъятием или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либо ухудшением качества земель в результате деятельности других лиц;</w:t>
      </w:r>
    </w:p>
    <w:p>
      <w:pPr>
        <w:pStyle w:val="0"/>
        <w:spacing w:before="200" w:lineRule="auto"/>
        <w:ind w:firstLine="540"/>
        <w:jc w:val="both"/>
      </w:pPr>
      <w:r>
        <w:rPr>
          <w:sz w:val="20"/>
        </w:rPr>
        <w:t xml:space="preserve">в) плата за технологическое присоединение (подключение) к сетям (З</w:t>
      </w:r>
      <w:r>
        <w:rPr>
          <w:sz w:val="20"/>
          <w:vertAlign w:val="subscript"/>
        </w:rPr>
        <w:t xml:space="preserve">с</w:t>
      </w:r>
      <w:r>
        <w:rPr>
          <w:sz w:val="20"/>
        </w:rPr>
        <w:t xml:space="preserve">), включающая средства для компенсации расходов сетевых организаций на выполнение организационно-технических мероприятий, связанных с осуществлением технологического присоединения;</w:t>
      </w:r>
    </w:p>
    <w:p>
      <w:pPr>
        <w:pStyle w:val="0"/>
        <w:spacing w:before="200" w:lineRule="auto"/>
        <w:ind w:firstLine="540"/>
        <w:jc w:val="both"/>
      </w:pPr>
      <w:r>
        <w:rPr>
          <w:sz w:val="20"/>
        </w:rPr>
        <w:t xml:space="preserve">г) затраты на выполнение земляных работ (З</w:t>
      </w:r>
      <w:r>
        <w:rPr>
          <w:sz w:val="20"/>
          <w:vertAlign w:val="subscript"/>
        </w:rPr>
        <w:t xml:space="preserve">з</w:t>
      </w:r>
      <w:r>
        <w:rPr>
          <w:sz w:val="20"/>
        </w:rPr>
        <w:t xml:space="preserve">), связанных с подготовкой площадки для дальнейшего строительства.</w:t>
      </w:r>
    </w:p>
    <w:p>
      <w:pPr>
        <w:pStyle w:val="0"/>
        <w:spacing w:before="200" w:lineRule="auto"/>
        <w:ind w:firstLine="540"/>
        <w:jc w:val="both"/>
      </w:pPr>
      <w:r>
        <w:rPr>
          <w:sz w:val="20"/>
        </w:rPr>
        <w:t xml:space="preserve">К земляным работам могут быть отнесены: рыхление твердого и скального грунта для последующей разработки, отрыв котлованов, траншей и каналов, вскрышные работы, перемещение грунта в отвал, возведение насыпей с уплотнением грунта, зачистки дна и откосов земляных сооружений, котлованов и траншей после возведения фундаментов и укладки труб, уплотнение грунта, планировка поверхности;</w:t>
      </w:r>
    </w:p>
    <w:p>
      <w:pPr>
        <w:pStyle w:val="0"/>
        <w:spacing w:before="200" w:lineRule="auto"/>
        <w:ind w:firstLine="540"/>
        <w:jc w:val="both"/>
      </w:pPr>
      <w:r>
        <w:rPr>
          <w:sz w:val="20"/>
        </w:rPr>
        <w:t xml:space="preserve">д) затраты на разработку проектной документации (З</w:t>
      </w:r>
      <w:r>
        <w:rPr>
          <w:sz w:val="20"/>
          <w:vertAlign w:val="subscript"/>
        </w:rPr>
        <w:t xml:space="preserve">псд</w:t>
      </w:r>
      <w:r>
        <w:rPr>
          <w:sz w:val="20"/>
        </w:rPr>
        <w:t xml:space="preserve">), определяемые на основании платежных поручений, подтверждающих оплату по договорам подряда на выполнение проектных и изыскательских работ, в соответствии с которыми подрядчик (проектировщик, изыскатель) обязуется по заданию заказчика разработать техническую документацию и(или) выполнить изыскательские работы, а заказчик обязуется принять и оплатить их результат в соответствующей сумме;</w:t>
      </w:r>
    </w:p>
    <w:p>
      <w:pPr>
        <w:pStyle w:val="0"/>
        <w:spacing w:before="200" w:lineRule="auto"/>
        <w:ind w:firstLine="540"/>
        <w:jc w:val="both"/>
      </w:pPr>
      <w:r>
        <w:rPr>
          <w:sz w:val="20"/>
        </w:rPr>
        <w:t xml:space="preserve">е) затраты на выполнение строительно-монтажных работ (З</w:t>
      </w:r>
      <w:r>
        <w:rPr>
          <w:sz w:val="20"/>
          <w:vertAlign w:val="subscript"/>
        </w:rPr>
        <w:t xml:space="preserve">смр</w:t>
      </w:r>
      <w:r>
        <w:rPr>
          <w:sz w:val="20"/>
        </w:rPr>
        <w:t xml:space="preserve">), определяемые на основании:</w:t>
      </w:r>
    </w:p>
    <w:p>
      <w:pPr>
        <w:pStyle w:val="0"/>
        <w:spacing w:before="200" w:lineRule="auto"/>
        <w:ind w:firstLine="540"/>
        <w:jc w:val="both"/>
      </w:pPr>
      <w:r>
        <w:rPr>
          <w:sz w:val="20"/>
        </w:rPr>
        <w:t xml:space="preserve">договоров на выполнение строительно-монтажных, подрядных работ (при проведении работ подрядным способом) и прочих работ (проектные работы, экспертиза, технический надзор);</w:t>
      </w:r>
    </w:p>
    <w:p>
      <w:pPr>
        <w:pStyle w:val="0"/>
        <w:spacing w:before="200" w:lineRule="auto"/>
        <w:ind w:firstLine="540"/>
        <w:jc w:val="both"/>
      </w:pPr>
      <w:r>
        <w:rPr>
          <w:sz w:val="20"/>
        </w:rPr>
        <w:t xml:space="preserve">платежных поручений, подтверждающих оплату строительно-монтажных и прочих работ (проектные работы, экспертиза, технический надзор) и перечисление средств подрядчикам на выполнение работ, в том числе по авансовым платежам;</w:t>
      </w:r>
    </w:p>
    <w:p>
      <w:pPr>
        <w:pStyle w:val="0"/>
        <w:spacing w:before="200" w:lineRule="auto"/>
        <w:ind w:firstLine="540"/>
        <w:jc w:val="both"/>
      </w:pPr>
      <w:r>
        <w:rPr>
          <w:sz w:val="20"/>
        </w:rPr>
        <w:t xml:space="preserve">платежных поручений, подтверждающих оплату строительных материалов, работ и услуг юридических и физических лиц;</w:t>
      </w:r>
    </w:p>
    <w:p>
      <w:pPr>
        <w:pStyle w:val="0"/>
        <w:spacing w:before="200" w:lineRule="auto"/>
        <w:ind w:firstLine="540"/>
        <w:jc w:val="both"/>
      </w:pPr>
      <w:r>
        <w:rPr>
          <w:sz w:val="20"/>
        </w:rPr>
        <w:t xml:space="preserve">актов о приемке выполненных работ, заверенных заказчиком и подрядчиком (формы КС-2, КС-3);</w:t>
      </w:r>
    </w:p>
    <w:p>
      <w:pPr>
        <w:pStyle w:val="0"/>
        <w:spacing w:before="200" w:lineRule="auto"/>
        <w:ind w:firstLine="540"/>
        <w:jc w:val="both"/>
      </w:pPr>
      <w:r>
        <w:rPr>
          <w:sz w:val="20"/>
        </w:rPr>
        <w:t xml:space="preserve">актов приемки законченного строительством объекта заправки (форма КС-11);</w:t>
      </w:r>
    </w:p>
    <w:p>
      <w:pPr>
        <w:pStyle w:val="0"/>
        <w:spacing w:before="200" w:lineRule="auto"/>
        <w:ind w:firstLine="540"/>
        <w:jc w:val="both"/>
      </w:pPr>
      <w:r>
        <w:rPr>
          <w:sz w:val="20"/>
        </w:rPr>
        <w:t xml:space="preserve">ж) затраты на закупку и монтаж оборудования (З</w:t>
      </w:r>
      <w:r>
        <w:rPr>
          <w:sz w:val="20"/>
          <w:vertAlign w:val="subscript"/>
        </w:rPr>
        <w:t xml:space="preserve">обор</w:t>
      </w:r>
      <w:r>
        <w:rPr>
          <w:sz w:val="20"/>
        </w:rPr>
        <w:t xml:space="preserve">), определяемые на основании:</w:t>
      </w:r>
    </w:p>
    <w:p>
      <w:pPr>
        <w:pStyle w:val="0"/>
        <w:spacing w:before="200" w:lineRule="auto"/>
        <w:ind w:firstLine="540"/>
        <w:jc w:val="both"/>
      </w:pPr>
      <w:r>
        <w:rPr>
          <w:sz w:val="20"/>
        </w:rPr>
        <w:t xml:space="preserve">договоров на поставку оборудования;</w:t>
      </w:r>
    </w:p>
    <w:p>
      <w:pPr>
        <w:pStyle w:val="0"/>
        <w:spacing w:before="200" w:lineRule="auto"/>
        <w:ind w:firstLine="540"/>
        <w:jc w:val="both"/>
      </w:pPr>
      <w:r>
        <w:rPr>
          <w:sz w:val="20"/>
        </w:rPr>
        <w:t xml:space="preserve">документов, подтверждающих затраты на приобретение оборудования;</w:t>
      </w:r>
    </w:p>
    <w:p>
      <w:pPr>
        <w:pStyle w:val="0"/>
        <w:spacing w:before="200" w:lineRule="auto"/>
        <w:ind w:firstLine="540"/>
        <w:jc w:val="both"/>
      </w:pPr>
      <w:r>
        <w:rPr>
          <w:sz w:val="20"/>
        </w:rPr>
        <w:t xml:space="preserve">актов приемки-передачи оборудования, паспортов на оборудование;</w:t>
      </w:r>
    </w:p>
    <w:p>
      <w:pPr>
        <w:pStyle w:val="0"/>
        <w:spacing w:before="200" w:lineRule="auto"/>
        <w:ind w:firstLine="540"/>
        <w:jc w:val="both"/>
      </w:pPr>
      <w:r>
        <w:rPr>
          <w:sz w:val="20"/>
        </w:rPr>
        <w:t xml:space="preserve">товарно-транспортных накладных, счетов-фактур на получение оборудования, актов о приемке-передаче оборудования в монтаж (форма ОС-15).</w:t>
      </w:r>
    </w:p>
    <w:p>
      <w:pPr>
        <w:pStyle w:val="0"/>
        <w:spacing w:before="200" w:lineRule="auto"/>
        <w:ind w:firstLine="540"/>
        <w:jc w:val="both"/>
      </w:pPr>
      <w:r>
        <w:rPr>
          <w:sz w:val="20"/>
        </w:rPr>
        <w:t xml:space="preserve">В случае реализации проекта по строительству площадки передвижного автомобильного газового заправщика для определения размера субсидии могут быть дополнительно учтены фактические затраты на приобретение передвижного автомобильного газового заправщика. При этом доля субсидии, покрывающая затраты (часть затрат) на приобретение такого объекта, не может превышать половину предельного размера субсидии, указанного в </w:t>
      </w:r>
      <w:hyperlink w:history="0" w:anchor="P339" w:tooltip="Зj - размер фактических затрат на строительство одного объекта заправки, без учета налога на добавленную стоимость, равный не более 50 млн руб. и не более предъявленной получателем субсидии суммы к возмещению фактически произведенных затрат (расходов);">
        <w:r>
          <w:rPr>
            <w:sz w:val="20"/>
            <w:color w:val="0000ff"/>
          </w:rPr>
          <w:t xml:space="preserve">абзаце пятом</w:t>
        </w:r>
      </w:hyperlink>
      <w:r>
        <w:rPr>
          <w:sz w:val="20"/>
        </w:rPr>
        <w:t xml:space="preserve"> настоящих Требований.</w:t>
      </w:r>
    </w:p>
    <w:p>
      <w:pPr>
        <w:pStyle w:val="0"/>
        <w:jc w:val="both"/>
      </w:pPr>
      <w:r>
        <w:rPr>
          <w:sz w:val="20"/>
        </w:rPr>
        <w:t xml:space="preserve">(абзац введен </w:t>
      </w:r>
      <w:hyperlink w:history="0" r:id="rId64" w:tooltip="Постановление Правительства Ленинградской области от 29.05.2026 N 429 &quot;О внесении изменений в постановление Правительства Ленинградской области от 17 марта 2020 года N 127 &quot;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quot;Развитие транспортной системы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29.05.2026 N 429)</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3</w:t>
      </w:r>
    </w:p>
    <w:p>
      <w:pPr>
        <w:pStyle w:val="0"/>
        <w:jc w:val="right"/>
      </w:pPr>
      <w:r>
        <w:rPr>
          <w:sz w:val="20"/>
        </w:rPr>
        <w:t xml:space="preserve">к Порядку...</w:t>
      </w:r>
    </w:p>
    <w:p>
      <w:pPr>
        <w:pStyle w:val="0"/>
        <w:jc w:val="right"/>
      </w:pPr>
      <w:r>
        <w:rPr>
          <w:sz w:val="20"/>
        </w:rPr>
      </w:r>
    </w:p>
    <w:p>
      <w:pPr>
        <w:pStyle w:val="0"/>
      </w:pPr>
      <w:r>
        <w:rPr>
          <w:sz w:val="20"/>
        </w:rPr>
        <w:t xml:space="preserve">(Форма)</w:t>
      </w:r>
    </w:p>
    <w:p>
      <w:pPr>
        <w:pStyle w:val="0"/>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397" w:name="P397"/>
          <w:bookmarkEnd w:id="397"/>
          <w:p>
            <w:pPr>
              <w:pStyle w:val="0"/>
              <w:jc w:val="center"/>
            </w:pPr>
            <w:r>
              <w:rPr>
                <w:sz w:val="20"/>
              </w:rPr>
              <w:t xml:space="preserve">РАСЧЕТ</w:t>
            </w:r>
          </w:p>
          <w:p>
            <w:pPr>
              <w:pStyle w:val="0"/>
              <w:jc w:val="center"/>
            </w:pPr>
            <w:r>
              <w:rPr>
                <w:sz w:val="20"/>
              </w:rPr>
              <w:t xml:space="preserve">размера фактических затрат на строительство объектов заправки</w:t>
            </w:r>
          </w:p>
          <w:p>
            <w:pPr>
              <w:pStyle w:val="0"/>
              <w:jc w:val="center"/>
            </w:pPr>
            <w:r>
              <w:rPr>
                <w:sz w:val="20"/>
              </w:rPr>
              <w:t xml:space="preserve">транспортных средств природным газом</w:t>
            </w:r>
          </w:p>
        </w:tc>
      </w:tr>
    </w:tbl>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2948"/>
        <w:gridCol w:w="1701"/>
        <w:gridCol w:w="1417"/>
        <w:gridCol w:w="1361"/>
      </w:tblGrid>
      <w:tr>
        <w:tc>
          <w:tcPr>
            <w:tcW w:w="1644" w:type="dxa"/>
          </w:tcPr>
          <w:p>
            <w:pPr>
              <w:pStyle w:val="0"/>
              <w:jc w:val="center"/>
            </w:pPr>
            <w:r>
              <w:rPr>
                <w:sz w:val="20"/>
              </w:rPr>
              <w:t xml:space="preserve">Вид, адрес объекта заправки транспортных средств природным газом</w:t>
            </w:r>
          </w:p>
        </w:tc>
        <w:tc>
          <w:tcPr>
            <w:tcW w:w="2948" w:type="dxa"/>
          </w:tcPr>
          <w:p>
            <w:pPr>
              <w:pStyle w:val="0"/>
              <w:jc w:val="center"/>
            </w:pPr>
            <w:r>
              <w:rPr>
                <w:sz w:val="20"/>
              </w:rPr>
              <w:t xml:space="preserve">Вид затрат на строительство (реализацию инвестиционного проекта по строительству) объекта заправки транспортных средств природным газом</w:t>
            </w:r>
          </w:p>
        </w:tc>
        <w:tc>
          <w:tcPr>
            <w:tcW w:w="1701" w:type="dxa"/>
          </w:tcPr>
          <w:p>
            <w:pPr>
              <w:pStyle w:val="0"/>
              <w:jc w:val="center"/>
            </w:pPr>
            <w:r>
              <w:rPr>
                <w:sz w:val="20"/>
              </w:rPr>
              <w:t xml:space="preserve">Наименование и реквизиты платежного документа</w:t>
            </w:r>
          </w:p>
        </w:tc>
        <w:tc>
          <w:tcPr>
            <w:tcW w:w="1417" w:type="dxa"/>
          </w:tcPr>
          <w:p>
            <w:pPr>
              <w:pStyle w:val="0"/>
              <w:jc w:val="center"/>
            </w:pPr>
            <w:r>
              <w:rPr>
                <w:sz w:val="20"/>
              </w:rPr>
              <w:t xml:space="preserve">Назначение платежа</w:t>
            </w:r>
          </w:p>
        </w:tc>
        <w:tc>
          <w:tcPr>
            <w:tcW w:w="1361" w:type="dxa"/>
          </w:tcPr>
          <w:p>
            <w:pPr>
              <w:pStyle w:val="0"/>
              <w:jc w:val="center"/>
            </w:pPr>
            <w:r>
              <w:rPr>
                <w:sz w:val="20"/>
              </w:rPr>
              <w:t xml:space="preserve">Сумма по документу, без учета НДС</w:t>
            </w:r>
          </w:p>
          <w:p>
            <w:pPr>
              <w:pStyle w:val="0"/>
              <w:jc w:val="center"/>
            </w:pPr>
            <w:r>
              <w:rPr>
                <w:sz w:val="20"/>
              </w:rPr>
              <w:t xml:space="preserve">(рублей)</w:t>
            </w:r>
          </w:p>
        </w:tc>
      </w:tr>
      <w:tr>
        <w:tc>
          <w:tcPr>
            <w:tcW w:w="1644" w:type="dxa"/>
          </w:tcPr>
          <w:p>
            <w:pPr>
              <w:pStyle w:val="0"/>
              <w:jc w:val="center"/>
            </w:pPr>
            <w:r>
              <w:rPr>
                <w:sz w:val="20"/>
              </w:rPr>
              <w:t xml:space="preserve">1</w:t>
            </w:r>
          </w:p>
        </w:tc>
        <w:tc>
          <w:tcPr>
            <w:tcW w:w="2948" w:type="dxa"/>
          </w:tcPr>
          <w:p>
            <w:pPr>
              <w:pStyle w:val="0"/>
              <w:jc w:val="center"/>
            </w:pPr>
            <w:r>
              <w:rPr>
                <w:sz w:val="20"/>
              </w:rPr>
              <w:t xml:space="preserve">2</w:t>
            </w:r>
          </w:p>
        </w:tc>
        <w:tc>
          <w:tcPr>
            <w:tcW w:w="1701" w:type="dxa"/>
          </w:tcPr>
          <w:p>
            <w:pPr>
              <w:pStyle w:val="0"/>
              <w:jc w:val="center"/>
            </w:pPr>
            <w:r>
              <w:rPr>
                <w:sz w:val="20"/>
              </w:rPr>
              <w:t xml:space="preserve">3</w:t>
            </w:r>
          </w:p>
        </w:tc>
        <w:tc>
          <w:tcPr>
            <w:tcW w:w="1417" w:type="dxa"/>
          </w:tcPr>
          <w:p>
            <w:pPr>
              <w:pStyle w:val="0"/>
              <w:jc w:val="center"/>
            </w:pPr>
            <w:r>
              <w:rPr>
                <w:sz w:val="20"/>
              </w:rPr>
              <w:t xml:space="preserve">4</w:t>
            </w:r>
          </w:p>
        </w:tc>
        <w:tc>
          <w:tcPr>
            <w:tcW w:w="1361" w:type="dxa"/>
          </w:tcPr>
          <w:p>
            <w:pPr>
              <w:pStyle w:val="0"/>
              <w:jc w:val="center"/>
            </w:pPr>
            <w:r>
              <w:rPr>
                <w:sz w:val="20"/>
              </w:rPr>
              <w:t xml:space="preserve">5</w:t>
            </w:r>
          </w:p>
        </w:tc>
      </w:tr>
      <w:tr>
        <w:tc>
          <w:tcPr>
            <w:tcW w:w="1644" w:type="dxa"/>
          </w:tcPr>
          <w:p>
            <w:pPr>
              <w:pStyle w:val="0"/>
            </w:pPr>
            <w:r>
              <w:rPr>
                <w:sz w:val="20"/>
              </w:rPr>
            </w:r>
          </w:p>
        </w:tc>
        <w:tc>
          <w:tcPr>
            <w:tcW w:w="2948" w:type="dxa"/>
          </w:tcPr>
          <w:p>
            <w:pPr>
              <w:pStyle w:val="0"/>
            </w:pPr>
            <w:r>
              <w:rPr>
                <w:sz w:val="20"/>
              </w:rPr>
            </w:r>
          </w:p>
        </w:tc>
        <w:tc>
          <w:tcPr>
            <w:tcW w:w="1701" w:type="dxa"/>
          </w:tcPr>
          <w:p>
            <w:pPr>
              <w:pStyle w:val="0"/>
            </w:pPr>
            <w:r>
              <w:rPr>
                <w:sz w:val="20"/>
              </w:rPr>
            </w:r>
          </w:p>
        </w:tc>
        <w:tc>
          <w:tcPr>
            <w:tcW w:w="1417" w:type="dxa"/>
          </w:tcPr>
          <w:p>
            <w:pPr>
              <w:pStyle w:val="0"/>
            </w:pPr>
            <w:r>
              <w:rPr>
                <w:sz w:val="20"/>
              </w:rPr>
            </w:r>
          </w:p>
        </w:tc>
        <w:tc>
          <w:tcPr>
            <w:tcW w:w="1361" w:type="dxa"/>
          </w:tcPr>
          <w:p>
            <w:pPr>
              <w:pStyle w:val="0"/>
            </w:pPr>
            <w:r>
              <w:rPr>
                <w:sz w:val="20"/>
              </w:rPr>
            </w:r>
          </w:p>
        </w:tc>
      </w:tr>
    </w:tbl>
    <w:p>
      <w:pPr>
        <w:pStyle w:val="0"/>
      </w:pPr>
      <w:r>
        <w:rPr>
          <w:sz w:val="20"/>
        </w:rPr>
      </w:r>
    </w:p>
    <w:tbl>
      <w:tblPr>
        <w:tblInd w:w="0" w:type="dxa"/>
        <w:tblLayout w:type="fixed"/>
        <w:tblCellMar>
          <w:top w:w="102" w:type="dxa"/>
          <w:left w:w="62" w:type="dxa"/>
          <w:bottom w:w="102" w:type="dxa"/>
          <w:right w:w="62" w:type="dxa"/>
        </w:tblCellMar>
      </w:tblPr>
      <w:tblGrid>
        <w:gridCol w:w="4252"/>
        <w:gridCol w:w="1701"/>
        <w:gridCol w:w="3096"/>
      </w:tblGrid>
      <w:tr>
        <w:tc>
          <w:tcPr>
            <w:gridSpan w:val="3"/>
            <w:tcW w:w="9049" w:type="dxa"/>
            <w:tcBorders>
              <w:top w:val="nil"/>
              <w:left w:val="nil"/>
              <w:bottom w:val="nil"/>
              <w:right w:val="nil"/>
            </w:tcBorders>
          </w:tcPr>
          <w:p>
            <w:pPr>
              <w:pStyle w:val="0"/>
            </w:pPr>
            <w:r>
              <w:rPr>
                <w:sz w:val="20"/>
              </w:rPr>
              <w:t xml:space="preserve">"___" ______________ 20__ года</w:t>
            </w:r>
          </w:p>
        </w:tc>
      </w:tr>
      <w:tr>
        <w:tc>
          <w:tcPr>
            <w:gridSpan w:val="3"/>
            <w:tcW w:w="9049" w:type="dxa"/>
            <w:tcBorders>
              <w:top w:val="nil"/>
              <w:left w:val="nil"/>
              <w:bottom w:val="nil"/>
              <w:right w:val="nil"/>
            </w:tcBorders>
          </w:tcPr>
          <w:p>
            <w:pPr>
              <w:pStyle w:val="0"/>
            </w:pPr>
            <w:r>
              <w:rPr>
                <w:sz w:val="20"/>
              </w:rPr>
            </w:r>
          </w:p>
        </w:tc>
      </w:tr>
      <w:tr>
        <w:tc>
          <w:tcPr>
            <w:gridSpan w:val="2"/>
            <w:tcW w:w="5953" w:type="dxa"/>
            <w:tcBorders>
              <w:top w:val="nil"/>
              <w:left w:val="nil"/>
              <w:bottom w:val="nil"/>
              <w:right w:val="nil"/>
            </w:tcBorders>
          </w:tcPr>
          <w:p>
            <w:pPr>
              <w:pStyle w:val="0"/>
            </w:pPr>
            <w:r>
              <w:rPr>
                <w:sz w:val="20"/>
              </w:rPr>
              <w:t xml:space="preserve">Руководитель</w:t>
            </w:r>
          </w:p>
        </w:tc>
        <w:tc>
          <w:tcPr>
            <w:tcW w:w="3096" w:type="dxa"/>
            <w:tcBorders>
              <w:top w:val="nil"/>
              <w:left w:val="nil"/>
              <w:bottom w:val="single" w:sz="4"/>
              <w:right w:val="nil"/>
            </w:tcBorders>
          </w:tcPr>
          <w:p>
            <w:pPr>
              <w:pStyle w:val="0"/>
            </w:pPr>
            <w:r>
              <w:rPr>
                <w:sz w:val="20"/>
              </w:rPr>
            </w:r>
          </w:p>
        </w:tc>
      </w:tr>
      <w:tr>
        <w:tc>
          <w:tcPr>
            <w:gridSpan w:val="2"/>
            <w:tcW w:w="5953" w:type="dxa"/>
            <w:tcBorders>
              <w:top w:val="nil"/>
              <w:left w:val="nil"/>
              <w:bottom w:val="nil"/>
              <w:right w:val="nil"/>
            </w:tcBorders>
          </w:tcPr>
          <w:p>
            <w:pPr>
              <w:pStyle w:val="0"/>
            </w:pPr>
            <w:r>
              <w:rPr>
                <w:sz w:val="20"/>
              </w:rPr>
            </w:r>
          </w:p>
        </w:tc>
        <w:tc>
          <w:tcPr>
            <w:tcW w:w="3096" w:type="dxa"/>
            <w:tcBorders>
              <w:top w:val="single" w:sz="4"/>
              <w:left w:val="nil"/>
              <w:bottom w:val="nil"/>
              <w:right w:val="nil"/>
            </w:tcBorders>
          </w:tcPr>
          <w:p>
            <w:pPr>
              <w:pStyle w:val="0"/>
              <w:jc w:val="center"/>
            </w:pPr>
            <w:r>
              <w:rPr>
                <w:sz w:val="20"/>
              </w:rPr>
              <w:t xml:space="preserve">(подпись)</w:t>
            </w:r>
          </w:p>
        </w:tc>
      </w:tr>
      <w:tr>
        <w:tc>
          <w:tcPr>
            <w:tcW w:w="4252" w:type="dxa"/>
            <w:tcBorders>
              <w:top w:val="nil"/>
              <w:left w:val="nil"/>
              <w:bottom w:val="nil"/>
              <w:right w:val="nil"/>
            </w:tcBorders>
          </w:tcPr>
          <w:p>
            <w:pPr>
              <w:pStyle w:val="0"/>
            </w:pPr>
            <w:r>
              <w:rPr>
                <w:sz w:val="20"/>
              </w:rPr>
            </w:r>
          </w:p>
        </w:tc>
        <w:tc>
          <w:tcPr>
            <w:gridSpan w:val="2"/>
            <w:tcW w:w="4797" w:type="dxa"/>
            <w:tcBorders>
              <w:top w:val="nil"/>
              <w:left w:val="nil"/>
              <w:bottom w:val="nil"/>
              <w:right w:val="nil"/>
            </w:tcBorders>
          </w:tcPr>
          <w:p>
            <w:pPr>
              <w:pStyle w:val="0"/>
            </w:pPr>
            <w:r>
              <w:rPr>
                <w:sz w:val="20"/>
              </w:rPr>
              <w:t xml:space="preserve">М.П.</w:t>
            </w:r>
          </w:p>
        </w:tc>
      </w:tr>
    </w:tbl>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Ленинградской области от 17.03.2020 N 127</w:t>
            <w:br/>
            <w:t>(ред. от 29.05.2026)</w:t>
            <w:br/>
            <w:t>"Об утверждении Порядка предо...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SPB&amp;n=230243&amp;dst=100005" TargetMode = "External"/><Relationship Id="rId9" Type="http://schemas.openxmlformats.org/officeDocument/2006/relationships/hyperlink" Target="https://login.consultant.ru/link/?req=doc&amp;base=SPB&amp;n=243036&amp;dst=100005" TargetMode = "External"/><Relationship Id="rId10" Type="http://schemas.openxmlformats.org/officeDocument/2006/relationships/hyperlink" Target="https://login.consultant.ru/link/?req=doc&amp;base=SPB&amp;n=264730&amp;dst=100005" TargetMode = "External"/><Relationship Id="rId11" Type="http://schemas.openxmlformats.org/officeDocument/2006/relationships/hyperlink" Target="https://login.consultant.ru/link/?req=doc&amp;base=SPB&amp;n=271851&amp;dst=100005" TargetMode = "External"/><Relationship Id="rId12" Type="http://schemas.openxmlformats.org/officeDocument/2006/relationships/hyperlink" Target="https://login.consultant.ru/link/?req=doc&amp;base=SPB&amp;n=275737&amp;dst=100022" TargetMode = "External"/><Relationship Id="rId13" Type="http://schemas.openxmlformats.org/officeDocument/2006/relationships/hyperlink" Target="https://login.consultant.ru/link/?req=doc&amp;base=SPB&amp;n=311114&amp;dst=100005" TargetMode = "External"/><Relationship Id="rId14" Type="http://schemas.openxmlformats.org/officeDocument/2006/relationships/hyperlink" Target="https://login.consultant.ru/link/?req=doc&amp;base=SPB&amp;n=317063&amp;dst=100005" TargetMode = "External"/><Relationship Id="rId15" Type="http://schemas.openxmlformats.org/officeDocument/2006/relationships/hyperlink" Target="https://login.consultant.ru/link/?req=doc&amp;base=SPB&amp;n=322227&amp;dst=100014" TargetMode = "External"/><Relationship Id="rId16" Type="http://schemas.openxmlformats.org/officeDocument/2006/relationships/hyperlink" Target="https://login.consultant.ru/link/?req=doc&amp;base=SPB&amp;n=331169&amp;dst=100005" TargetMode = "External"/><Relationship Id="rId17" Type="http://schemas.openxmlformats.org/officeDocument/2006/relationships/hyperlink" Target="https://login.consultant.ru/link/?req=doc&amp;base=LAW&amp;n=535012&amp;dst=103399" TargetMode = "External"/><Relationship Id="rId18" Type="http://schemas.openxmlformats.org/officeDocument/2006/relationships/hyperlink" Target="https://login.consultant.ru/link/?req=doc&amp;base=LAW&amp;n=531644&amp;dst=117036" TargetMode = "External"/><Relationship Id="rId19" Type="http://schemas.openxmlformats.org/officeDocument/2006/relationships/hyperlink" Target="https://login.consultant.ru/link/?req=doc&amp;base=SPB&amp;n=230243&amp;dst=100008" TargetMode = "External"/><Relationship Id="rId20" Type="http://schemas.openxmlformats.org/officeDocument/2006/relationships/hyperlink" Target="https://login.consultant.ru/link/?req=doc&amp;base=SPB&amp;n=264730&amp;dst=100011" TargetMode = "External"/><Relationship Id="rId21" Type="http://schemas.openxmlformats.org/officeDocument/2006/relationships/hyperlink" Target="https://login.consultant.ru/link/?req=doc&amp;base=SPB&amp;n=243036&amp;dst=100006" TargetMode = "External"/><Relationship Id="rId22" Type="http://schemas.openxmlformats.org/officeDocument/2006/relationships/hyperlink" Target="https://login.consultant.ru/link/?req=doc&amp;base=SPB&amp;n=322227&amp;dst=100014" TargetMode = "External"/><Relationship Id="rId23" Type="http://schemas.openxmlformats.org/officeDocument/2006/relationships/hyperlink" Target="https://login.consultant.ru/link/?req=doc&amp;base=SPB&amp;n=311114&amp;dst=100005" TargetMode = "External"/><Relationship Id="rId24" Type="http://schemas.openxmlformats.org/officeDocument/2006/relationships/hyperlink" Target="https://login.consultant.ru/link/?req=doc&amp;base=SPB&amp;n=317063&amp;dst=100005" TargetMode = "External"/><Relationship Id="rId25" Type="http://schemas.openxmlformats.org/officeDocument/2006/relationships/hyperlink" Target="https://login.consultant.ru/link/?req=doc&amp;base=SPB&amp;n=331169&amp;dst=100005" TargetMode = "External"/><Relationship Id="rId26" Type="http://schemas.openxmlformats.org/officeDocument/2006/relationships/hyperlink" Target="https://login.consultant.ru/link/?req=doc&amp;base=SPB&amp;n=330413&amp;dst=154714" TargetMode = "External"/><Relationship Id="rId27" Type="http://schemas.openxmlformats.org/officeDocument/2006/relationships/hyperlink" Target="https://login.consultant.ru/link/?req=doc&amp;base=SPB&amp;n=331169&amp;dst=100011" TargetMode = "External"/><Relationship Id="rId28" Type="http://schemas.openxmlformats.org/officeDocument/2006/relationships/hyperlink" Target="https://login.consultant.ru/link/?req=doc&amp;base=SPB&amp;n=331169&amp;dst=100013" TargetMode = "External"/><Relationship Id="rId29" Type="http://schemas.openxmlformats.org/officeDocument/2006/relationships/hyperlink" Target="https://login.consultant.ru/link/?req=doc&amp;base=SPB&amp;n=331169&amp;dst=100015" TargetMode = "External"/><Relationship Id="rId30" Type="http://schemas.openxmlformats.org/officeDocument/2006/relationships/hyperlink" Target="https://login.consultant.ru/link/?req=doc&amp;base=SPB&amp;n=330413&amp;dst=154714" TargetMode = "External"/><Relationship Id="rId31" Type="http://schemas.openxmlformats.org/officeDocument/2006/relationships/hyperlink" Target="https://login.consultant.ru/link/?req=doc&amp;base=SPB&amp;n=331169&amp;dst=100016" TargetMode = "External"/><Relationship Id="rId32" Type="http://schemas.openxmlformats.org/officeDocument/2006/relationships/hyperlink" Target="https://login.consultant.ru/link/?req=doc&amp;base=LAW&amp;n=503698" TargetMode = "External"/><Relationship Id="rId33" Type="http://schemas.openxmlformats.org/officeDocument/2006/relationships/hyperlink" Target="https://login.consultant.ru/link/?req=doc&amp;base=LAW&amp;n=532255&amp;dst=5769" TargetMode = "External"/><Relationship Id="rId34" Type="http://schemas.openxmlformats.org/officeDocument/2006/relationships/hyperlink" Target="https://login.consultant.ru/link/?req=doc&amp;base=LAW&amp;n=529678&amp;dst=100880" TargetMode = "External"/><Relationship Id="rId35" Type="http://schemas.openxmlformats.org/officeDocument/2006/relationships/hyperlink" Target="https://login.consultant.ru/link/?req=doc&amp;base=SPB&amp;n=331169&amp;dst=100019" TargetMode = "External"/><Relationship Id="rId36" Type="http://schemas.openxmlformats.org/officeDocument/2006/relationships/hyperlink" Target="https://login.consultant.ru/link/?req=doc&amp;base=SPB&amp;n=331169&amp;dst=100021" TargetMode = "External"/><Relationship Id="rId37" Type="http://schemas.openxmlformats.org/officeDocument/2006/relationships/hyperlink" Target="https://login.consultant.ru/link/?req=doc&amp;base=LAW&amp;n=536859" TargetMode = "External"/><Relationship Id="rId38" Type="http://schemas.openxmlformats.org/officeDocument/2006/relationships/hyperlink" Target="https://login.consultant.ru/link/?req=doc&amp;base=LAW&amp;n=531644&amp;dst=117093" TargetMode = "External"/><Relationship Id="rId39" Type="http://schemas.openxmlformats.org/officeDocument/2006/relationships/hyperlink" Target="https://login.consultant.ru/link/?req=doc&amp;base=SPB&amp;n=331169&amp;dst=100022" TargetMode = "External"/><Relationship Id="rId40" Type="http://schemas.openxmlformats.org/officeDocument/2006/relationships/hyperlink" Target="https://login.consultant.ru/link/?req=doc&amp;base=SPB&amp;n=331169&amp;dst=100024" TargetMode = "External"/><Relationship Id="rId41" Type="http://schemas.openxmlformats.org/officeDocument/2006/relationships/hyperlink" Target="https://login.consultant.ru/link/?req=doc&amp;base=SPB&amp;n=331169&amp;dst=100025" TargetMode = "External"/><Relationship Id="rId42" Type="http://schemas.openxmlformats.org/officeDocument/2006/relationships/hyperlink" Target="https://login.consultant.ru/link/?req=doc&amp;base=SPB&amp;n=317063&amp;dst=100005" TargetMode = "External"/><Relationship Id="rId43" Type="http://schemas.openxmlformats.org/officeDocument/2006/relationships/hyperlink" Target="https://login.consultant.ru/link/?req=doc&amp;base=LAW&amp;n=536617&amp;dst=101922" TargetMode = "External"/><Relationship Id="rId44" Type="http://schemas.openxmlformats.org/officeDocument/2006/relationships/hyperlink" Target="https://login.consultant.ru/link/?req=doc&amp;base=SPB&amp;n=331169&amp;dst=100028" TargetMode = "External"/><Relationship Id="rId45" Type="http://schemas.openxmlformats.org/officeDocument/2006/relationships/hyperlink" Target="https://login.consultant.ru/link/?req=doc&amp;base=SPB&amp;n=331169&amp;dst=100029" TargetMode = "External"/><Relationship Id="rId46" Type="http://schemas.openxmlformats.org/officeDocument/2006/relationships/hyperlink" Target="https://login.consultant.ru/link/?req=doc&amp;base=SPB&amp;n=331169&amp;dst=100031" TargetMode = "External"/><Relationship Id="rId47" Type="http://schemas.openxmlformats.org/officeDocument/2006/relationships/image" Target="media/image2.wmf"/><Relationship Id="rId48" Type="http://schemas.openxmlformats.org/officeDocument/2006/relationships/hyperlink" Target="https://login.consultant.ru/link/?req=doc&amp;base=SPB&amp;n=331169&amp;dst=100032" TargetMode = "External"/><Relationship Id="rId49" Type="http://schemas.openxmlformats.org/officeDocument/2006/relationships/hyperlink" Target="https://login.consultant.ru/link/?req=doc&amp;base=SPB&amp;n=331169&amp;dst=100036" TargetMode = "External"/><Relationship Id="rId50" Type="http://schemas.openxmlformats.org/officeDocument/2006/relationships/hyperlink" Target="https://login.consultant.ru/link/?req=doc&amp;base=LAW&amp;n=535012&amp;dst=3704" TargetMode = "External"/><Relationship Id="rId51" Type="http://schemas.openxmlformats.org/officeDocument/2006/relationships/hyperlink" Target="https://login.consultant.ru/link/?req=doc&amp;base=LAW&amp;n=535012&amp;dst=3722" TargetMode = "External"/><Relationship Id="rId52" Type="http://schemas.openxmlformats.org/officeDocument/2006/relationships/hyperlink" Target="https://login.consultant.ru/link/?req=doc&amp;base=SPB&amp;n=331169&amp;dst=100037" TargetMode = "External"/><Relationship Id="rId53" Type="http://schemas.openxmlformats.org/officeDocument/2006/relationships/hyperlink" Target="https://login.consultant.ru/link/?req=doc&amp;base=SPB&amp;n=331169&amp;dst=100038" TargetMode = "External"/><Relationship Id="rId54" Type="http://schemas.openxmlformats.org/officeDocument/2006/relationships/hyperlink" Target="https://login.consultant.ru/link/?req=doc&amp;base=SPB&amp;n=331169&amp;dst=100039" TargetMode = "External"/><Relationship Id="rId55" Type="http://schemas.openxmlformats.org/officeDocument/2006/relationships/hyperlink" Target="https://login.consultant.ru/link/?req=doc&amp;base=SPB&amp;n=331169&amp;dst=100040" TargetMode = "External"/><Relationship Id="rId56" Type="http://schemas.openxmlformats.org/officeDocument/2006/relationships/hyperlink" Target="https://login.consultant.ru/link/?req=doc&amp;base=SPB&amp;n=331169&amp;dst=100041" TargetMode = "External"/><Relationship Id="rId57" Type="http://schemas.openxmlformats.org/officeDocument/2006/relationships/hyperlink" Target="https://login.consultant.ru/link/?req=doc&amp;base=SPB&amp;n=331169&amp;dst=100042" TargetMode = "External"/><Relationship Id="rId58" Type="http://schemas.openxmlformats.org/officeDocument/2006/relationships/hyperlink" Target="https://login.consultant.ru/link/?req=doc&amp;base=SPB&amp;n=331169&amp;dst=100044" TargetMode = "External"/><Relationship Id="rId59" Type="http://schemas.openxmlformats.org/officeDocument/2006/relationships/hyperlink" Target="https://login.consultant.ru/link/?req=doc&amp;base=LAW&amp;n=536859" TargetMode = "External"/><Relationship Id="rId60" Type="http://schemas.openxmlformats.org/officeDocument/2006/relationships/hyperlink" Target="https://login.consultant.ru/link/?req=doc&amp;base=SPB&amp;n=331169&amp;dst=100045" TargetMode = "External"/><Relationship Id="rId61" Type="http://schemas.openxmlformats.org/officeDocument/2006/relationships/hyperlink" Target="https://login.consultant.ru/link/?req=doc&amp;base=SPB&amp;n=331169&amp;dst=100050" TargetMode = "External"/><Relationship Id="rId62" Type="http://schemas.openxmlformats.org/officeDocument/2006/relationships/hyperlink" Target="https://login.consultant.ru/link/?req=doc&amp;base=SPB&amp;n=331169&amp;dst=100051" TargetMode = "External"/><Relationship Id="rId63" Type="http://schemas.openxmlformats.org/officeDocument/2006/relationships/hyperlink" Target="https://login.consultant.ru/link/?req=doc&amp;base=SPB&amp;n=331169&amp;dst=100053" TargetMode = "External"/><Relationship Id="rId64" Type="http://schemas.openxmlformats.org/officeDocument/2006/relationships/hyperlink" Target="https://login.consultant.ru/link/?req=doc&amp;base=SPB&amp;n=331169&amp;dst=10005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Ленинградской области от 17.03.2020 N 127
(ред. от 29.05.2026)
"Об утверждении Порядка предоставления субсидии на компенсацию части затрат юридическим лицам и индивидуальным предпринимателям на развитие заправочной инфраструктуры компримированного природного газа в рамках государственной программы Ленинградской области "Развитие транспортной системы Ленинградской области"</dc:title>
  <dcterms:created xsi:type="dcterms:W3CDTF">2026-06-24T10:41:55Z</dcterms:created>
</cp:coreProperties>
</file>