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526D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526DD" w:rsidRDefault="00C45D8C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6D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526DD" w:rsidRDefault="00C45D8C">
            <w:pPr>
              <w:pStyle w:val="ConsPlusTitlePage0"/>
              <w:jc w:val="center"/>
            </w:pPr>
            <w:proofErr w:type="gramStart"/>
            <w:r>
              <w:rPr>
                <w:sz w:val="46"/>
              </w:rPr>
              <w:t>Постановление Правительства Ленинградской области от 15.06.2020 N 407</w:t>
            </w:r>
            <w:r>
              <w:rPr>
                <w:sz w:val="46"/>
              </w:rPr>
              <w:br/>
              <w:t>(ред. от 24.04.2026)</w:t>
            </w:r>
            <w:r>
              <w:rPr>
                <w:sz w:val="46"/>
              </w:rPr>
              <w:br/>
              <w:t>"</w:t>
            </w:r>
            <w:r>
              <w:rPr>
                <w:sz w:val="46"/>
              </w:rPr>
              <w:t>Об утверждении Порядка предоставления субсидии на возмещение части затрат юридическим лицам, индивидуальным предпринимателям, осуществляющим деятельность на территории Ленинградской области, на закупку автобусов на газомоторном топливе в рамках государстве</w:t>
            </w:r>
            <w:r>
              <w:rPr>
                <w:sz w:val="46"/>
              </w:rPr>
              <w:t>нной программы Ленинградской области "Развитие транспортной системы Ленинградской области" и признании утратившим силу постановления Правительства Ленинградской области от 6 июня 2019 года</w:t>
            </w:r>
            <w:proofErr w:type="gramEnd"/>
            <w:r>
              <w:rPr>
                <w:sz w:val="46"/>
              </w:rPr>
              <w:t xml:space="preserve"> N 257"</w:t>
            </w:r>
          </w:p>
        </w:tc>
      </w:tr>
      <w:tr w:rsidR="00A526D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526DD" w:rsidRDefault="00C45D8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A526DD" w:rsidRDefault="00A526DD">
      <w:pPr>
        <w:pStyle w:val="ConsPlusNormal0"/>
        <w:sectPr w:rsidR="00A526D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526DD" w:rsidRDefault="00A526DD">
      <w:pPr>
        <w:pStyle w:val="ConsPlusNormal0"/>
        <w:outlineLvl w:val="0"/>
      </w:pPr>
    </w:p>
    <w:p w:rsidR="00A526DD" w:rsidRDefault="00C45D8C">
      <w:pPr>
        <w:pStyle w:val="ConsPlusTitle0"/>
        <w:jc w:val="center"/>
        <w:outlineLvl w:val="0"/>
      </w:pPr>
      <w:r>
        <w:t>ПРАВИТЕЛЬСТВО ЛЕНИНГРАДСКОЙ ОБЛАСТИ</w:t>
      </w:r>
    </w:p>
    <w:p w:rsidR="00A526DD" w:rsidRDefault="00A526DD">
      <w:pPr>
        <w:pStyle w:val="ConsPlusTitle0"/>
        <w:jc w:val="center"/>
      </w:pPr>
    </w:p>
    <w:p w:rsidR="00A526DD" w:rsidRDefault="00C45D8C">
      <w:pPr>
        <w:pStyle w:val="ConsPlusTitle0"/>
        <w:jc w:val="center"/>
      </w:pPr>
      <w:r>
        <w:t>ПОСТАНОВЛЕНИЕ</w:t>
      </w:r>
    </w:p>
    <w:p w:rsidR="00A526DD" w:rsidRDefault="00C45D8C">
      <w:pPr>
        <w:pStyle w:val="ConsPlusTitle0"/>
        <w:jc w:val="center"/>
      </w:pPr>
      <w:r>
        <w:t>от 15 июня 2020 г. N 407</w:t>
      </w:r>
    </w:p>
    <w:p w:rsidR="00A526DD" w:rsidRDefault="00A526DD">
      <w:pPr>
        <w:pStyle w:val="ConsPlusTitle0"/>
        <w:jc w:val="center"/>
      </w:pPr>
    </w:p>
    <w:p w:rsidR="00A526DD" w:rsidRDefault="00C45D8C">
      <w:pPr>
        <w:pStyle w:val="ConsPlusTitle0"/>
        <w:jc w:val="center"/>
      </w:pPr>
      <w:r>
        <w:t>ОБ УТВЕРЖДЕНИИ ПОРЯДКА ПРЕДОСТАВЛЕНИЯ СУБСИДИИ НА ВОЗМЕЩЕНИЕ</w:t>
      </w:r>
    </w:p>
    <w:p w:rsidR="00A526DD" w:rsidRDefault="00C45D8C">
      <w:pPr>
        <w:pStyle w:val="ConsPlusTitle0"/>
        <w:jc w:val="center"/>
      </w:pPr>
      <w:r>
        <w:t>ЧАСТИ ЗАТРАТ ЮРИДИЧЕСКИМ ЛИЦАМ, ИНДИВИДУАЛЬНЫМ</w:t>
      </w:r>
    </w:p>
    <w:p w:rsidR="00A526DD" w:rsidRDefault="00C45D8C">
      <w:pPr>
        <w:pStyle w:val="ConsPlusTitle0"/>
        <w:jc w:val="center"/>
      </w:pPr>
      <w:r>
        <w:t>ПРЕДПРИНИМАТЕЛЯМ, ОСУЩЕСТВЛЯЮЩИМ ДЕЯТЕЛЬНОСТЬ НА ТЕРРИТОРИИ</w:t>
      </w:r>
    </w:p>
    <w:p w:rsidR="00A526DD" w:rsidRDefault="00C45D8C">
      <w:pPr>
        <w:pStyle w:val="ConsPlusTitle0"/>
        <w:jc w:val="center"/>
      </w:pPr>
      <w:r>
        <w:t xml:space="preserve">ЛЕНИНГРАДСКОЙ ОБЛАСТИ, НА ЗАКУПКУ АВТОБУСОВ НА </w:t>
      </w:r>
      <w:proofErr w:type="gramStart"/>
      <w:r>
        <w:t>ГАЗОМОТОРНОМ</w:t>
      </w:r>
      <w:proofErr w:type="gramEnd"/>
    </w:p>
    <w:p w:rsidR="00A526DD" w:rsidRDefault="00C45D8C">
      <w:pPr>
        <w:pStyle w:val="ConsPlusTitle0"/>
        <w:jc w:val="center"/>
      </w:pPr>
      <w:proofErr w:type="gramStart"/>
      <w:r>
        <w:t>ТО</w:t>
      </w:r>
      <w:r>
        <w:t>ПЛИВЕ</w:t>
      </w:r>
      <w:proofErr w:type="gramEnd"/>
      <w:r>
        <w:t xml:space="preserve"> В РАМКАХ ГОСУДАРСТВЕННОЙ ПРОГРАММЫ ЛЕНИНГРАДСКОЙ</w:t>
      </w:r>
    </w:p>
    <w:p w:rsidR="00A526DD" w:rsidRDefault="00C45D8C">
      <w:pPr>
        <w:pStyle w:val="ConsPlusTitle0"/>
        <w:jc w:val="center"/>
      </w:pPr>
      <w:r>
        <w:t>ОБЛАСТИ "РАЗВИТИЕ ТРАНСПОРТНОЙ СИСТЕМЫ ЛЕНИНГРАДСКОЙ</w:t>
      </w:r>
    </w:p>
    <w:p w:rsidR="00A526DD" w:rsidRDefault="00C45D8C">
      <w:pPr>
        <w:pStyle w:val="ConsPlusTitle0"/>
        <w:jc w:val="center"/>
      </w:pPr>
      <w:r>
        <w:t xml:space="preserve">ОБЛАСТИ" И ПРИЗНАНИИ </w:t>
      </w:r>
      <w:proofErr w:type="gramStart"/>
      <w:r>
        <w:t>УТРАТИВШИМ</w:t>
      </w:r>
      <w:proofErr w:type="gramEnd"/>
      <w:r>
        <w:t xml:space="preserve"> СИЛУ ПОСТАНОВЛЕНИЯ</w:t>
      </w:r>
    </w:p>
    <w:p w:rsidR="00A526DD" w:rsidRDefault="00C45D8C">
      <w:pPr>
        <w:pStyle w:val="ConsPlusTitle0"/>
        <w:jc w:val="center"/>
      </w:pPr>
      <w:r>
        <w:t>ПРАВИТЕЛЬСТВА ЛЕНИНГРАДСКОЙ ОБЛАСТИ</w:t>
      </w:r>
    </w:p>
    <w:p w:rsidR="00A526DD" w:rsidRDefault="00C45D8C">
      <w:pPr>
        <w:pStyle w:val="ConsPlusTitle0"/>
        <w:jc w:val="center"/>
      </w:pPr>
      <w:r>
        <w:t>ОТ 6 ИЮНЯ 2019 ГОДА N 257</w:t>
      </w:r>
    </w:p>
    <w:p w:rsidR="00A526DD" w:rsidRDefault="00A526D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6DD" w:rsidRDefault="00C45D8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19.05.2021 </w:t>
            </w:r>
            <w:hyperlink r:id="rId10" w:tooltip="Постановление Правительства Ленинградской области от 19.05.2021 N 273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273</w:t>
              </w:r>
            </w:hyperlink>
            <w:r>
              <w:rPr>
                <w:color w:val="392C69"/>
              </w:rPr>
              <w:t xml:space="preserve">, от 14.09.2022 </w:t>
            </w:r>
            <w:hyperlink r:id="rId11" w:tooltip="Постановление Правительства Ленинградской области от 14.09.2022 N 666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 xml:space="preserve">, от 05.06.2023 </w:t>
            </w:r>
            <w:hyperlink r:id="rId12" w:tooltip="Постановление Правительства Ленинградской области от 05.06.2023 N 359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359</w:t>
              </w:r>
            </w:hyperlink>
            <w:r>
              <w:rPr>
                <w:color w:val="392C69"/>
              </w:rPr>
              <w:t>,</w:t>
            </w:r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10.06.2024 </w:t>
            </w:r>
            <w:hyperlink r:id="rId13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23.12.2024 </w:t>
            </w:r>
            <w:hyperlink r:id="rId14" w:tooltip="Постановление Правительства Ленинградской области от 23.12.2024 N 957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957</w:t>
              </w:r>
            </w:hyperlink>
            <w:r>
              <w:rPr>
                <w:color w:val="392C69"/>
              </w:rPr>
              <w:t xml:space="preserve">, от 14.02.2025 </w:t>
            </w:r>
            <w:hyperlink r:id="rId15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      <w:r>
                <w:rPr>
                  <w:color w:val="0000FF"/>
                </w:rPr>
                <w:t>N 163</w:t>
              </w:r>
            </w:hyperlink>
            <w:r>
              <w:rPr>
                <w:color w:val="392C69"/>
              </w:rPr>
              <w:t>,</w:t>
            </w:r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04.04.2025 </w:t>
            </w:r>
            <w:hyperlink r:id="rId16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      <w:r>
                <w:rPr>
                  <w:color w:val="0000FF"/>
                </w:rPr>
                <w:t>N 311</w:t>
              </w:r>
            </w:hyperlink>
            <w:r>
              <w:rPr>
                <w:color w:val="392C69"/>
              </w:rPr>
              <w:t xml:space="preserve">, от 30.04.2025 </w:t>
            </w:r>
            <w:hyperlink r:id="rId17" w:tooltip="Постановление Правительства Ленинградской области от 30.04.2025 N 419 &quot;О внесении изменений в постановление Правительства Ленинградской области от 15 июня 2020 года N 407&quot; {КонсультантПлюс}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 xml:space="preserve">, от 19.12.2025 </w:t>
            </w:r>
            <w:hyperlink r:id="rId18" w:tooltip="Постановление Правительства Ленинградской области от 19.12.2025 N 1069 &quot;О внесении изменений в отдельные постановления Правительства Ленинградской области&quot; {КонсультантПлюс}">
              <w:r>
                <w:rPr>
                  <w:color w:val="0000FF"/>
                </w:rPr>
                <w:t>N 1069</w:t>
              </w:r>
            </w:hyperlink>
            <w:r>
              <w:rPr>
                <w:color w:val="392C69"/>
              </w:rPr>
              <w:t>,</w:t>
            </w:r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08.04.2026 </w:t>
            </w:r>
            <w:hyperlink r:id="rId19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      <w:r>
                <w:rPr>
                  <w:color w:val="0000FF"/>
                </w:rPr>
                <w:t>N 290</w:t>
              </w:r>
            </w:hyperlink>
            <w:r>
              <w:rPr>
                <w:color w:val="392C69"/>
              </w:rPr>
              <w:t xml:space="preserve">, от 24.04.2026 </w:t>
            </w:r>
            <w:hyperlink r:id="rId20" w:tooltip="Постановление Правительства Ленинградской области от 24.04.2026 N 347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&quot; {">
              <w:r>
                <w:rPr>
                  <w:color w:val="0000FF"/>
                </w:rPr>
                <w:t>N 347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</w:tr>
    </w:tbl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Normal0"/>
        <w:ind w:firstLine="540"/>
        <w:jc w:val="both"/>
      </w:pPr>
      <w:r>
        <w:t xml:space="preserve">В соответствии со </w:t>
      </w:r>
      <w:hyperlink r:id="rId21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в целях</w:t>
      </w:r>
      <w:r>
        <w:t xml:space="preserve"> реализации государственной программы Ленинградской области "Развитие транспортной системы Ленинградской области" Правительство Ленинградской области постановляет: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Normal0"/>
        <w:ind w:firstLine="540"/>
        <w:jc w:val="both"/>
      </w:pPr>
      <w:r>
        <w:t xml:space="preserve">1. Утвердить прилагаемый </w:t>
      </w:r>
      <w:hyperlink w:anchor="P44" w:tooltip="ПОРЯДОК">
        <w:r>
          <w:rPr>
            <w:color w:val="0000FF"/>
          </w:rPr>
          <w:t>Порядок</w:t>
        </w:r>
      </w:hyperlink>
      <w:r>
        <w:t xml:space="preserve"> предоставления субс</w:t>
      </w:r>
      <w:r>
        <w:t>идии на возмещение части затрат юридическим лицам, индивидуальным предпринимателям, осуществляющим деятельность на территории Ленинградской области, на закупку автобусов на газомоторном топливе в рамках государственной программы Ленинградской области "Разв</w:t>
      </w:r>
      <w:r>
        <w:t>итие транспортной системы Ленинградской области".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22" w:tooltip="Постановление Правительства Ленинградской области от 06.06.2019 N 257 &quot;Об утверждении Порядка предоставления субсидий из областного бюджета Ленинградской области на возмещение части затрат организациям, осуществляющим деятельность на территории Ленинградской о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6 июня 2019 года N 257 "Об утвержде</w:t>
      </w:r>
      <w:r>
        <w:t>нии Порядка предоставления субсидий из областного бюджета Ленинградской области на возмещение части затрат организациям, осуществляющим деятельность на территории Ленинградской области, на закупку автобусов на газомоторном топливе в рамках подпрограммы "По</w:t>
      </w:r>
      <w:r>
        <w:t>вышение безопасности дорожного движения и снижение негативного влияния транспорта на окружающую среду" государственной программы Ленинградской области</w:t>
      </w:r>
      <w:proofErr w:type="gramEnd"/>
      <w:r>
        <w:t xml:space="preserve"> "Развитие транспортной системы Ленинградской области" и признании </w:t>
      </w:r>
      <w:proofErr w:type="gramStart"/>
      <w:r>
        <w:t>утратившим</w:t>
      </w:r>
      <w:proofErr w:type="gramEnd"/>
      <w:r>
        <w:t xml:space="preserve"> силу постановления Правитель</w:t>
      </w:r>
      <w:r>
        <w:t>ства Ленинградской области от 2 ноября 2016 года N 418".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вице-губернатора Ленинградской области по вопросам транспорта и развития топливно-энергетического комплекса.</w:t>
      </w:r>
    </w:p>
    <w:p w:rsidR="00A526DD" w:rsidRDefault="00C45D8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</w:t>
      </w:r>
      <w:r>
        <w:t xml:space="preserve">Ленинградской области от 19.05.2021 </w:t>
      </w:r>
      <w:hyperlink r:id="rId23" w:tooltip="Постановление Правительства Ленинградской области от 19.05.2021 N 273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273</w:t>
        </w:r>
      </w:hyperlink>
      <w:r>
        <w:t xml:space="preserve">, от 19.12.2025 </w:t>
      </w:r>
      <w:hyperlink r:id="rId24" w:tooltip="Постановление Правительства Ленинградской области от 19.12.2025 N 1069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N 1069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4. Настоящее постановление вступает в силу </w:t>
      </w:r>
      <w:proofErr w:type="gramStart"/>
      <w:r>
        <w:t>с даты подписания</w:t>
      </w:r>
      <w:proofErr w:type="gramEnd"/>
      <w:r>
        <w:t>.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Normal0"/>
        <w:jc w:val="right"/>
      </w:pPr>
      <w:r>
        <w:t>Губернатор</w:t>
      </w:r>
    </w:p>
    <w:p w:rsidR="00A526DD" w:rsidRDefault="00C45D8C">
      <w:pPr>
        <w:pStyle w:val="ConsPlusNormal0"/>
        <w:jc w:val="right"/>
      </w:pPr>
      <w:r>
        <w:t>Ленинградской области</w:t>
      </w:r>
    </w:p>
    <w:p w:rsidR="00A526DD" w:rsidRDefault="00C45D8C">
      <w:pPr>
        <w:pStyle w:val="ConsPlusNormal0"/>
        <w:jc w:val="right"/>
      </w:pPr>
      <w:proofErr w:type="spellStart"/>
      <w:r>
        <w:t>А.Дрозденко</w:t>
      </w:r>
      <w:proofErr w:type="spellEnd"/>
    </w:p>
    <w:p w:rsidR="00A526DD" w:rsidRDefault="00A526DD">
      <w:pPr>
        <w:pStyle w:val="ConsPlusNormal0"/>
        <w:jc w:val="right"/>
      </w:pPr>
    </w:p>
    <w:p w:rsidR="00A526DD" w:rsidRDefault="00A526DD">
      <w:pPr>
        <w:pStyle w:val="ConsPlusNormal0"/>
        <w:jc w:val="right"/>
      </w:pPr>
    </w:p>
    <w:p w:rsidR="00A526DD" w:rsidRDefault="00A526DD">
      <w:pPr>
        <w:pStyle w:val="ConsPlusNormal0"/>
        <w:jc w:val="right"/>
      </w:pPr>
    </w:p>
    <w:p w:rsidR="00A526DD" w:rsidRDefault="00A526DD">
      <w:pPr>
        <w:pStyle w:val="ConsPlusNormal0"/>
        <w:jc w:val="right"/>
      </w:pPr>
    </w:p>
    <w:p w:rsidR="00A526DD" w:rsidRDefault="00A526DD">
      <w:pPr>
        <w:pStyle w:val="ConsPlusNormal0"/>
        <w:jc w:val="right"/>
      </w:pPr>
    </w:p>
    <w:p w:rsidR="00A526DD" w:rsidRDefault="00C45D8C">
      <w:pPr>
        <w:pStyle w:val="ConsPlusNormal0"/>
        <w:jc w:val="right"/>
        <w:outlineLvl w:val="0"/>
      </w:pPr>
      <w:r>
        <w:t>УТВЕРЖДЕН</w:t>
      </w:r>
    </w:p>
    <w:p w:rsidR="00A526DD" w:rsidRDefault="00C45D8C">
      <w:pPr>
        <w:pStyle w:val="ConsPlusNormal0"/>
        <w:jc w:val="right"/>
      </w:pPr>
      <w:r>
        <w:lastRenderedPageBreak/>
        <w:t>постановлением Правительства</w:t>
      </w:r>
    </w:p>
    <w:p w:rsidR="00A526DD" w:rsidRDefault="00C45D8C">
      <w:pPr>
        <w:pStyle w:val="ConsPlusNormal0"/>
        <w:jc w:val="right"/>
      </w:pPr>
      <w:r>
        <w:t>Ленинградской области</w:t>
      </w:r>
    </w:p>
    <w:p w:rsidR="00A526DD" w:rsidRDefault="00C45D8C">
      <w:pPr>
        <w:pStyle w:val="ConsPlusNormal0"/>
        <w:jc w:val="right"/>
      </w:pPr>
      <w:r>
        <w:t>от 15.06.2020 N 407</w:t>
      </w:r>
    </w:p>
    <w:p w:rsidR="00A526DD" w:rsidRDefault="00C45D8C">
      <w:pPr>
        <w:pStyle w:val="ConsPlusNormal0"/>
        <w:jc w:val="right"/>
      </w:pPr>
      <w:r>
        <w:t>(приложение)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Title0"/>
        <w:jc w:val="center"/>
      </w:pPr>
      <w:bookmarkStart w:id="1" w:name="P44"/>
      <w:bookmarkEnd w:id="1"/>
      <w:r>
        <w:t>ПОРЯДОК</w:t>
      </w:r>
    </w:p>
    <w:p w:rsidR="00A526DD" w:rsidRDefault="00C45D8C">
      <w:pPr>
        <w:pStyle w:val="ConsPlusTitle0"/>
        <w:jc w:val="center"/>
      </w:pPr>
      <w:r>
        <w:t>ПРЕДОСТАВЛЕНИЯ СУБСИДИИ НА ВОЗМЕЩЕНИЕ ЧАСТИ ЗАТРАТ</w:t>
      </w:r>
    </w:p>
    <w:p w:rsidR="00A526DD" w:rsidRDefault="00C45D8C">
      <w:pPr>
        <w:pStyle w:val="ConsPlusTitle0"/>
        <w:jc w:val="center"/>
      </w:pPr>
      <w:r>
        <w:t>ЮРИДИЧЕСКИМ ЛИЦАМ, ИНДИВИДУАЛЬНЫМ ПРЕДПРИНИМАТЕЛЯМ,</w:t>
      </w:r>
    </w:p>
    <w:p w:rsidR="00A526DD" w:rsidRDefault="00C45D8C">
      <w:pPr>
        <w:pStyle w:val="ConsPlusTitle0"/>
        <w:jc w:val="center"/>
      </w:pPr>
      <w:proofErr w:type="gramStart"/>
      <w:r>
        <w:t>ОСУЩЕСТВЛЯЮ</w:t>
      </w:r>
      <w:r>
        <w:t>ЩИМ</w:t>
      </w:r>
      <w:proofErr w:type="gramEnd"/>
      <w:r>
        <w:t xml:space="preserve"> ДЕЯТЕЛЬНОСТЬ НА ТЕРРИТОРИИ ЛЕНИНГРАДСКОЙ</w:t>
      </w:r>
    </w:p>
    <w:p w:rsidR="00A526DD" w:rsidRDefault="00C45D8C">
      <w:pPr>
        <w:pStyle w:val="ConsPlusTitle0"/>
        <w:jc w:val="center"/>
      </w:pPr>
      <w:r>
        <w:t>ОБЛАСТИ, НА ЗАКУПКУ АВТОБУСОВ НА ГАЗОМОТОРНОМ ТОПЛИВЕ</w:t>
      </w:r>
    </w:p>
    <w:p w:rsidR="00A526DD" w:rsidRDefault="00C45D8C">
      <w:pPr>
        <w:pStyle w:val="ConsPlusTitle0"/>
        <w:jc w:val="center"/>
      </w:pPr>
      <w:r>
        <w:t>В РАМКАХ ГОСУДАРСТВЕННОЙ ПРОГРАММЫ ЛЕНИНГРАДСКОЙ ОБЛАСТИ</w:t>
      </w:r>
    </w:p>
    <w:p w:rsidR="00A526DD" w:rsidRDefault="00C45D8C">
      <w:pPr>
        <w:pStyle w:val="ConsPlusTitle0"/>
        <w:jc w:val="center"/>
      </w:pPr>
      <w:r>
        <w:t>"РАЗВИТИЕ ТРАНСПОРТНОЙ СИСТЕМЫ ЛЕНИНГРАДСКОЙ ОБЛАСТИ"</w:t>
      </w:r>
    </w:p>
    <w:p w:rsidR="00A526DD" w:rsidRDefault="00A526D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6DD" w:rsidRDefault="00C45D8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19.05.2021 </w:t>
            </w:r>
            <w:hyperlink r:id="rId25" w:tooltip="Постановление Правительства Ленинградской области от 19.05.2021 N 273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273</w:t>
              </w:r>
            </w:hyperlink>
            <w:r>
              <w:rPr>
                <w:color w:val="392C69"/>
              </w:rPr>
              <w:t xml:space="preserve">, от 14.09.2022 </w:t>
            </w:r>
            <w:hyperlink r:id="rId26" w:tooltip="Постановление Правительства Ленинградской области от 14.09.2022 N 666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 xml:space="preserve">, от 05.06.2023 </w:t>
            </w:r>
            <w:hyperlink r:id="rId27" w:tooltip="Постановление Правительства Ленинградской области от 05.06.2023 N 359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359</w:t>
              </w:r>
            </w:hyperlink>
            <w:r>
              <w:rPr>
                <w:color w:val="392C69"/>
              </w:rPr>
              <w:t>,</w:t>
            </w:r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10.06.2024 </w:t>
            </w:r>
            <w:hyperlink r:id="rId28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23.12.2024 </w:t>
            </w:r>
            <w:hyperlink r:id="rId29" w:tooltip="Постановление Правительства Ленинградской области от 23.12.2024 N 957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      <w:r>
                <w:rPr>
                  <w:color w:val="0000FF"/>
                </w:rPr>
                <w:t>N 957</w:t>
              </w:r>
            </w:hyperlink>
            <w:r>
              <w:rPr>
                <w:color w:val="392C69"/>
              </w:rPr>
              <w:t xml:space="preserve">, от 14.02.2025 </w:t>
            </w:r>
            <w:hyperlink r:id="rId30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      <w:r>
                <w:rPr>
                  <w:color w:val="0000FF"/>
                </w:rPr>
                <w:t>N 163</w:t>
              </w:r>
            </w:hyperlink>
            <w:r>
              <w:rPr>
                <w:color w:val="392C69"/>
              </w:rPr>
              <w:t>,</w:t>
            </w:r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04.04.2025 </w:t>
            </w:r>
            <w:hyperlink r:id="rId31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      <w:r>
                <w:rPr>
                  <w:color w:val="0000FF"/>
                </w:rPr>
                <w:t>N 311</w:t>
              </w:r>
            </w:hyperlink>
            <w:r>
              <w:rPr>
                <w:color w:val="392C69"/>
              </w:rPr>
              <w:t xml:space="preserve">, от 30.04.2025 </w:t>
            </w:r>
            <w:hyperlink r:id="rId32" w:tooltip="Постановление Правительства Ленинградской области от 30.04.2025 N 419 &quot;О внесении изменений в постановление Правительства Ленинградской области от 15 июня 2020 года N 407&quot; {КонсультантПлюс}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 xml:space="preserve">, от 08.04.2026 </w:t>
            </w:r>
            <w:hyperlink r:id="rId33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      <w:r>
                <w:rPr>
                  <w:color w:val="0000FF"/>
                </w:rPr>
                <w:t>N 290</w:t>
              </w:r>
            </w:hyperlink>
            <w:r>
              <w:rPr>
                <w:color w:val="392C69"/>
              </w:rPr>
              <w:t>,</w:t>
            </w:r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24.04.2026 </w:t>
            </w:r>
            <w:hyperlink r:id="rId34" w:tooltip="Постановление Правительства Ленинградской области от 24.04.2026 N 347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&quot; {">
              <w:r>
                <w:rPr>
                  <w:color w:val="0000FF"/>
                </w:rPr>
                <w:t>N 347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</w:tr>
    </w:tbl>
    <w:p w:rsidR="00A526DD" w:rsidRDefault="00A526DD">
      <w:pPr>
        <w:pStyle w:val="ConsPlusNormal0"/>
        <w:jc w:val="center"/>
      </w:pPr>
    </w:p>
    <w:p w:rsidR="00A526DD" w:rsidRDefault="00C45D8C">
      <w:pPr>
        <w:pStyle w:val="ConsPlusTitle0"/>
        <w:jc w:val="center"/>
        <w:outlineLvl w:val="1"/>
      </w:pPr>
      <w:r>
        <w:t>1. Общие положения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Normal0"/>
        <w:ind w:firstLine="540"/>
        <w:jc w:val="both"/>
      </w:pPr>
      <w:r>
        <w:t xml:space="preserve">1.1. </w:t>
      </w:r>
      <w:proofErr w:type="gramStart"/>
      <w:r>
        <w:t>Настоящий Порядок определяет условия, цели и порядок предоставления субсидии на возмещение части затрат юридическим лицам (за исключением государственных (муниципальных) учреждений), индивидуальным предпринимателям, осуществляющим деятельность по пере</w:t>
      </w:r>
      <w:r>
        <w:t>возке пассажиров и багажа на автомобильном транспорте на смежных межрегиональных, межмуниципальных и муниципальных маршрутах регулярных перевозок Ленинградской области, на закупку автобусов на газомоторном топливе в рамках отраслевого проекта "Чистая энерг</w:t>
      </w:r>
      <w:r>
        <w:t xml:space="preserve">етика" государственной </w:t>
      </w:r>
      <w:hyperlink r:id="rId35" w:tooltip="Постановление Правительства Ленинградской области от 14.11.2013 N 397 (ред. от 18.05.2026) &quot;Об утверждении государственной программы Ленинградской области &quot;Развитие транспортной системы Ленинградской области&quot; {КонсультантПлюс}">
        <w:r>
          <w:rPr>
            <w:color w:val="0000FF"/>
          </w:rPr>
          <w:t>программы</w:t>
        </w:r>
      </w:hyperlink>
      <w:r>
        <w:t xml:space="preserve"> Ленинградской области "Развитие</w:t>
      </w:r>
      <w:proofErr w:type="gramEnd"/>
      <w:r>
        <w:t xml:space="preserve"> транспортной системы Ленинградской области", утвержденной постановлением Правительства Ленинградской области от 14 ноября </w:t>
      </w:r>
      <w:r>
        <w:t>2013 года N 397 (далее - субсидия).</w:t>
      </w:r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14.09.2022 </w:t>
      </w:r>
      <w:hyperlink r:id="rId36" w:tooltip="Постановление Правительства Ленинградской области от 14.09.2022 N 666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666</w:t>
        </w:r>
      </w:hyperlink>
      <w:r>
        <w:t xml:space="preserve">, от 05.06.2023 </w:t>
      </w:r>
      <w:hyperlink r:id="rId37" w:tooltip="Постановление Правительства Ленинградской области от 05.06.2023 N 359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359</w:t>
        </w:r>
      </w:hyperlink>
      <w:r>
        <w:t xml:space="preserve">, от 10.06.2024 </w:t>
      </w:r>
      <w:hyperlink r:id="rId38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372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1.2. В настоящем Порядке применяются следующие понятия: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>природный газ - компримированный (сжатый) природный газ (метан) или сжиженный природный газ (метан), используемый в качестве моторного топлива (далее - газомоторное топливо);</w:t>
      </w:r>
      <w:proofErr w:type="gramEnd"/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>газомоторные автобусы - а</w:t>
      </w:r>
      <w:r>
        <w:t xml:space="preserve">втобусы, в качестве топлива на которых применяется природный газ или два вида моторного топлива, одним из которых является природный газ, отвечающие требованиям </w:t>
      </w:r>
      <w:hyperlink r:id="rId39" w:tooltip="Приказ Минтранса России от 20.09.2021 N 321 &quot;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">
        <w:r>
          <w:rPr>
            <w:color w:val="0000FF"/>
          </w:rPr>
          <w:t>прика</w:t>
        </w:r>
        <w:r>
          <w:rPr>
            <w:color w:val="0000FF"/>
          </w:rPr>
          <w:t>за</w:t>
        </w:r>
      </w:hyperlink>
      <w:r>
        <w:t xml:space="preserve"> Министерства транспорта Российской Федерации от 20 сентября 2021 года N 321 "Об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</w:t>
      </w:r>
      <w:r>
        <w:t>емного электрического транспорта, а</w:t>
      </w:r>
      <w:proofErr w:type="gramEnd"/>
      <w:r>
        <w:t xml:space="preserve"> также оказания им при этом необходимой помощи";</w:t>
      </w:r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14.09.2022 </w:t>
      </w:r>
      <w:hyperlink r:id="rId40" w:tooltip="Постановление Правительства Ленинградской области от 14.09.2022 N 666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666</w:t>
        </w:r>
      </w:hyperlink>
      <w:r>
        <w:t xml:space="preserve">, от 04.04.2025 </w:t>
      </w:r>
      <w:hyperlink r:id="rId41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311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первый взнос при заключении договора лизинга (</w:t>
      </w:r>
      <w:proofErr w:type="spellStart"/>
      <w:r>
        <w:t>сублизинга</w:t>
      </w:r>
      <w:proofErr w:type="spellEnd"/>
      <w:r>
        <w:t>, субаренды) - первоначальный (авансовый) платеж, уплачиваемый после подписания договора лизинга (</w:t>
      </w:r>
      <w:proofErr w:type="spellStart"/>
      <w:r>
        <w:t>сублизинга</w:t>
      </w:r>
      <w:proofErr w:type="spellEnd"/>
      <w:r>
        <w:t>, субаренды) до передачи предме</w:t>
      </w:r>
      <w:r>
        <w:t>та лизинга (</w:t>
      </w:r>
      <w:proofErr w:type="spellStart"/>
      <w:r>
        <w:t>сублизинга</w:t>
      </w:r>
      <w:proofErr w:type="spellEnd"/>
      <w:r>
        <w:t>, субаренды) в фактическое владение и пользование;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>муниципальный контракт - муниципальный контракт на выполнение работ, связанных с осуществлением регулярных перевозок по регулируемым тарифам по маршрутам регулярных перевозок в соотве</w:t>
      </w:r>
      <w:r>
        <w:t xml:space="preserve">тствии с Федеральным </w:t>
      </w:r>
      <w:hyperlink r:id="rId42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>
        <w:r>
          <w:rPr>
            <w:color w:val="0000FF"/>
          </w:rPr>
          <w:t>законом</w:t>
        </w:r>
      </w:hyperlink>
      <w:r>
        <w:t xml:space="preserve"> от 13 июля 2015 года N 220-ФЗ "Об организации регулярных перевозок пассажиров и багажа автомобильным транспортом и городским наземным эле</w:t>
      </w:r>
      <w:r>
        <w:t>ктрическим транспортом в Российской Федерации и о внесении изменений в отдельные законодательные акты Российской Федерации" (далее - Федеральный</w:t>
      </w:r>
      <w:proofErr w:type="gramEnd"/>
      <w:r>
        <w:t xml:space="preserve"> закон N 220-ФЗ);</w:t>
      </w:r>
    </w:p>
    <w:p w:rsidR="00A526DD" w:rsidRDefault="00C45D8C">
      <w:pPr>
        <w:pStyle w:val="ConsPlusNormal0"/>
        <w:jc w:val="both"/>
      </w:pPr>
      <w:r>
        <w:lastRenderedPageBreak/>
        <w:t xml:space="preserve">(в ред. </w:t>
      </w:r>
      <w:hyperlink r:id="rId43" w:tooltip="Постановление Правительства Ленинградской области от 23.12.2024 N 957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23.12.2024 N 957)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закупка газомоторных автобусов - приобретение газомоторных автобусов по договорам купли-продажи (поставки) или лизинга (</w:t>
      </w:r>
      <w:proofErr w:type="spellStart"/>
      <w:r>
        <w:t>сублизинга</w:t>
      </w:r>
      <w:proofErr w:type="spellEnd"/>
      <w:r>
        <w:t>, субаренды);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04.04.2025 N 311)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абзац утратил силу. - </w:t>
      </w:r>
      <w:hyperlink r:id="rId45" w:tooltip="Постановление Правительства Ленинградской области от 24.04.2026 N 347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&quot; {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</w:t>
      </w:r>
      <w:r>
        <w:t>ти от 24.04.2026 N 347;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>маршруты регулярных перевозок - смежные межрегиональные и межмуниципальные маршруты регулярных перевозок Ленинградской области, на которые предоставлено право осуществления перевозок, а также муниципальные маршруты регулярных перево</w:t>
      </w:r>
      <w:r>
        <w:t>зок Ленинградской области, указанные в муниципальных контрактах;</w:t>
      </w:r>
      <w:proofErr w:type="gramEnd"/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10.06.2024 </w:t>
      </w:r>
      <w:hyperlink r:id="rId46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372</w:t>
        </w:r>
      </w:hyperlink>
      <w:r>
        <w:t>, от 23.12.2</w:t>
      </w:r>
      <w:r>
        <w:t xml:space="preserve">024 </w:t>
      </w:r>
      <w:hyperlink r:id="rId47" w:tooltip="Постановление Правительства Ленинградской области от 23.12.2024 N 957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957</w:t>
        </w:r>
      </w:hyperlink>
      <w:r>
        <w:t xml:space="preserve">, от 04.04.2025 </w:t>
      </w:r>
      <w:hyperlink r:id="rId48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311</w:t>
        </w:r>
      </w:hyperlink>
      <w:r>
        <w:t xml:space="preserve">, от 24.04.2026 </w:t>
      </w:r>
      <w:hyperlink r:id="rId49" w:tooltip="Постановление Правительства Ленинградской области от 24.04.2026 N 347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&quot; {">
        <w:r>
          <w:rPr>
            <w:color w:val="0000FF"/>
          </w:rPr>
          <w:t>N 347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право осуществления перевозок - предоставленное право осуществления перевозок по межмуниципальным и смежным межрегиональным маршрутам регулярных перевозок пассажиров и багажа в Ленинградской области по нерегулируемым тарифам</w:t>
      </w:r>
      <w:r>
        <w:t>.</w:t>
      </w:r>
    </w:p>
    <w:p w:rsidR="00A526DD" w:rsidRDefault="00C45D8C">
      <w:pPr>
        <w:pStyle w:val="ConsPlusNormal0"/>
        <w:jc w:val="both"/>
      </w:pPr>
      <w:r>
        <w:t xml:space="preserve">(абзац введен </w:t>
      </w:r>
      <w:hyperlink r:id="rId50" w:tooltip="Постановление Правительства Ленинградской области от 24.04.2026 N 347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&quot; {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24.04.2026 N 347)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Иные понятия и термины, используемые в настоящем Порядке, применяю</w:t>
      </w:r>
      <w:r>
        <w:t>тся в значениях, определенных действующим законодательством.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2" w:name="P77"/>
      <w:bookmarkEnd w:id="2"/>
      <w:r>
        <w:t>1.3. Субсидия предоставляется в целях увеличения потребления природного газа как моторного топлива, обновления подвижного состава наземного общественного пассажирского транспорта, повышения качес</w:t>
      </w:r>
      <w:r>
        <w:t>тва транспортного обслуживания населения Ленинградской области путем возмещения части затрат юридическим лицам и индивидуальным предпринимателям, осуществляющим деятельность на территории Ленинградской области, на закупку газомоторных автобусов.</w:t>
      </w:r>
    </w:p>
    <w:p w:rsidR="00A526DD" w:rsidRDefault="00C45D8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</w:t>
      </w:r>
      <w:r>
        <w:t xml:space="preserve">становлений Правительства Ленинградской области от 10.06.2024 </w:t>
      </w:r>
      <w:hyperlink r:id="rId51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372</w:t>
        </w:r>
      </w:hyperlink>
      <w:r>
        <w:t xml:space="preserve">, от 04.04.2025 </w:t>
      </w:r>
      <w:hyperlink r:id="rId52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311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1.4. Субсидия предоставляется в соответствии со сводной бюджетной росписью областного бюджета Лен</w:t>
      </w:r>
      <w:r>
        <w:t>инградской области в пределах бюджетных ассигнований и лимитов бюджетных обязательств, утвержденных на соответствующий финансовый год главному распорядителю бюджетных средств - Комитету Ленинградской области по транспорту (далее - Комитет) на цели, указанн</w:t>
      </w:r>
      <w:r>
        <w:t xml:space="preserve">ые в </w:t>
      </w:r>
      <w:hyperlink w:anchor="P77" w:tooltip="1.3. Субсидия предоставляется в целях увеличения потребления природного газа как моторного топлива, обновления подвижного состава наземного общественного пассажирского транспорта, повышения качества транспортного обслуживания населения Ленинградской области пу">
        <w:r>
          <w:rPr>
            <w:color w:val="0000FF"/>
          </w:rPr>
          <w:t>пункте 1.3</w:t>
        </w:r>
      </w:hyperlink>
      <w:r>
        <w:t xml:space="preserve"> настоящего Порядка.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3" w:name="P80"/>
      <w:bookmarkEnd w:id="3"/>
      <w:r>
        <w:t xml:space="preserve">1.5. </w:t>
      </w:r>
      <w:proofErr w:type="gramStart"/>
      <w:r>
        <w:t xml:space="preserve">К категориям получателей субсидии относятся юридические лица (за исключением государственных (муниципальных) учреждений), индивидуальные предприниматели, осуществляющие перевозки </w:t>
      </w:r>
      <w:r>
        <w:t>пассажиров и багажа на автомобильном транспорте по маршрутам регулярных перевозок на основании муниципальных контрактов, предоставленного права осуществления перевозок, заключившие не ранее IV квартала года, предшествующего текущему финансовому году, догов</w:t>
      </w:r>
      <w:r>
        <w:t>ор на закупку газомоторных автобусов (далее - получатели субсидии, участники отбора).</w:t>
      </w:r>
      <w:proofErr w:type="gramEnd"/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23.12.2024 </w:t>
      </w:r>
      <w:hyperlink r:id="rId53" w:tooltip="Постановление Правительства Ленинградской области от 23.12.2024 N 957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957</w:t>
        </w:r>
      </w:hyperlink>
      <w:r>
        <w:t xml:space="preserve">, от 04.04.2025 </w:t>
      </w:r>
      <w:hyperlink r:id="rId54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311</w:t>
        </w:r>
      </w:hyperlink>
      <w:r>
        <w:t xml:space="preserve">, от 24.04.2026 </w:t>
      </w:r>
      <w:hyperlink r:id="rId55" w:tooltip="Постановление Правительства Ленинградской области от 24.04.2026 N 347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&quot; {">
        <w:r>
          <w:rPr>
            <w:color w:val="0000FF"/>
          </w:rPr>
          <w:t>N 347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1.6. </w:t>
      </w:r>
      <w:proofErr w:type="gramStart"/>
      <w:r>
        <w:t>Информация о субсидии, в том числе предусмотренной законом о бюдж</w:t>
      </w:r>
      <w:r>
        <w:t>ете (законом о внесении изменений в закон о бюджете), подлежит размещению на едином портале бюджетной системы Российской Федерации в информационно-телекоммуникационной сети "Интернет" (далее соответственно - сеть "Интернет", единый портал) (в разделе едино</w:t>
      </w:r>
      <w:r>
        <w:t>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</w:t>
      </w:r>
      <w:proofErr w:type="gramEnd"/>
      <w:r>
        <w:t xml:space="preserve"> ассигнований на предоставление субсидий до Комитета.</w:t>
      </w:r>
    </w:p>
    <w:p w:rsidR="00A526DD" w:rsidRDefault="00C45D8C">
      <w:pPr>
        <w:pStyle w:val="ConsPlusNormal0"/>
        <w:jc w:val="both"/>
      </w:pPr>
      <w:r>
        <w:t xml:space="preserve">(п. 1.6 в ред. </w:t>
      </w:r>
      <w:hyperlink r:id="rId56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</w:t>
      </w:r>
      <w:r>
        <w:t>тельства Ленинградской области от 08.04.2026 N 290)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4" w:name="P84"/>
      <w:bookmarkEnd w:id="4"/>
      <w:r>
        <w:t xml:space="preserve">1.7. Получатели субсидии определяются по результатам отбора (далее - отбор). Способом проведения отбора является запрос предложений (заявок) в соответствии с </w:t>
      </w:r>
      <w:hyperlink r:id="rId57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подпунктом 1 пункта 3 статьи 78.5</w:t>
        </w:r>
      </w:hyperlink>
      <w:r>
        <w:t xml:space="preserve"> Бюджетного кодекса Российск</w:t>
      </w:r>
      <w:r>
        <w:t>ой Федерации.</w:t>
      </w:r>
    </w:p>
    <w:p w:rsidR="00A526DD" w:rsidRDefault="00C45D8C">
      <w:pPr>
        <w:pStyle w:val="ConsPlusNormal0"/>
        <w:jc w:val="both"/>
      </w:pPr>
      <w:r>
        <w:t xml:space="preserve">(п. 1.7 в ред. </w:t>
      </w:r>
      <w:hyperlink r:id="rId58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10.06.2024 N 372)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Title0"/>
        <w:jc w:val="center"/>
        <w:outlineLvl w:val="1"/>
      </w:pPr>
      <w:r>
        <w:lastRenderedPageBreak/>
        <w:t>2. Порядок проведения отбора получателей субсидии</w:t>
      </w:r>
    </w:p>
    <w:p w:rsidR="00A526DD" w:rsidRDefault="00C45D8C">
      <w:pPr>
        <w:pStyle w:val="ConsPlusTitle0"/>
        <w:jc w:val="center"/>
      </w:pPr>
      <w:r>
        <w:t>для</w:t>
      </w:r>
      <w:r>
        <w:t xml:space="preserve"> предоставления субсидии</w:t>
      </w:r>
    </w:p>
    <w:p w:rsidR="00A526DD" w:rsidRDefault="00A526DD">
      <w:pPr>
        <w:pStyle w:val="ConsPlusNormal0"/>
        <w:jc w:val="center"/>
      </w:pPr>
    </w:p>
    <w:p w:rsidR="00A526DD" w:rsidRDefault="00C45D8C">
      <w:pPr>
        <w:pStyle w:val="ConsPlusNormal0"/>
        <w:jc w:val="center"/>
      </w:pPr>
      <w:proofErr w:type="gramStart"/>
      <w:r>
        <w:t xml:space="preserve">(в ред. </w:t>
      </w:r>
      <w:hyperlink r:id="rId59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</w:t>
      </w:r>
      <w:proofErr w:type="gramEnd"/>
    </w:p>
    <w:p w:rsidR="00A526DD" w:rsidRDefault="00C45D8C">
      <w:pPr>
        <w:pStyle w:val="ConsPlusNormal0"/>
        <w:jc w:val="center"/>
      </w:pPr>
      <w:r>
        <w:t>от 14.02.2025 N 163)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Normal0"/>
        <w:ind w:firstLine="540"/>
        <w:jc w:val="both"/>
      </w:pPr>
      <w:bookmarkStart w:id="5" w:name="P93"/>
      <w:bookmarkEnd w:id="5"/>
      <w:r>
        <w:t>2.1. Проведение отбора получателей субсидии осуществляется Комитетом посредством государственной интегрированной информ</w:t>
      </w:r>
      <w:r>
        <w:t>ационной системы управления общественными финансами "Электронный бюджет" (далее - система "Электронный бюджет").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Взаимодействие участников отбора и Комитета осуществляется с использованием документов в электронной форме в системе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Обес</w:t>
      </w:r>
      <w:r>
        <w:t>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</w:t>
      </w:r>
      <w:r>
        <w:t>нформационных систем, используемых для предоставления государственных и муниципальных услуг в электронной форме".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2.2. Комитет в целях проведения отбора размещает в срок не позднее одного рабочего дня до дня начала проведения отбора на едином портале, а та</w:t>
      </w:r>
      <w:r>
        <w:t>кже на официальном сайте Комитета в сети "Интернет" объявление о проведении отбора (далее - объявление).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Объявление формируется в электронной форме посредством заполнения соответствующих экранных форм веб-интерфейса системы "Электронный бюджет", подписывае</w:t>
      </w:r>
      <w:r>
        <w:t>тся усиленной квалифицированной электронной подписью председателя Комитета (уполномоченного им лица) и включает в себя следующую информацию: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способ проведения отбора в соответствии с </w:t>
      </w:r>
      <w:hyperlink w:anchor="P84" w:tooltip="1.7. Получатели субсидии определяются по результатам отбора (далее - отбор). Способом проведения отбора является запрос предложений (заявок) в соответствии с подпунктом 1 пункта 3 статьи 78.5 Бюджетного кодекса Российской Федерации.">
        <w:r>
          <w:rPr>
            <w:color w:val="0000FF"/>
          </w:rPr>
          <w:t>пунктом 1.7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сроки проведения отбора;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дата и в</w:t>
      </w:r>
      <w:r>
        <w:t>ремя начала, а также дата и время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наименование, место нахождения, почтовый адрес, адрес электронной почты, контактный телефон Комитета;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наименование субсидии, результат предоставления субсидии в соответствии с </w:t>
      </w:r>
      <w:hyperlink w:anchor="P265" w:tooltip="3.7. Результатом предоставления субсидии является количество автобусов на газомоторном топливе, отвечающих требованиям энергетической эффективности, приобретенных с государственной поддержкой, поставка которых должна быть осуществлена до конца текущего года.">
        <w:r>
          <w:rPr>
            <w:color w:val="0000FF"/>
          </w:rPr>
          <w:t>пунктом 3.7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доменное имя </w:t>
      </w:r>
      <w:proofErr w:type="gramStart"/>
      <w:r>
        <w:t>и(</w:t>
      </w:r>
      <w:proofErr w:type="gramEnd"/>
      <w:r>
        <w:t>или) указатель страницы государственной информационной системы в сети "Интернет";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объем распределяемой субсидии в рамках отбора, порядок расчета размера субсидии, установленный </w:t>
      </w:r>
      <w:hyperlink w:anchor="P247" w:tooltip="3.4. Размер субсидии определяется:">
        <w:r>
          <w:rPr>
            <w:color w:val="0000FF"/>
          </w:rPr>
          <w:t>пунктом 3.</w:t>
        </w:r>
        <w:r>
          <w:rPr>
            <w:color w:val="0000FF"/>
          </w:rPr>
          <w:t>4</w:t>
        </w:r>
      </w:hyperlink>
      <w:r>
        <w:t xml:space="preserve"> настоящего Порядка, правила распределения субсидии, предоставляемой победителю отбора, в соответствии с </w:t>
      </w:r>
      <w:hyperlink w:anchor="P263" w:tooltip="3.5. В случае недостаточности в текущем финансовом году в областном бюджете Ленинградской области бюджетных ассигнований для выплаты субсидии размер субсидии определяется пропорционально количеству газомоторных автобусов, указанному в заявках получателей субси">
        <w:r>
          <w:rPr>
            <w:color w:val="0000FF"/>
          </w:rPr>
          <w:t>пунктом 3.5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требования к участникам отбора, предъявляемые в соответствии с </w:t>
      </w:r>
      <w:hyperlink w:anchor="P120" w:tooltip="2.3. Участник отбора должен соответствовать следующим требованиям:">
        <w:r>
          <w:rPr>
            <w:color w:val="0000FF"/>
          </w:rPr>
          <w:t>пунктом 2.3</w:t>
        </w:r>
      </w:hyperlink>
      <w:r>
        <w:t xml:space="preserve"> настоящего Порядка, а также перечень документов, представляемых участниками отбора для подтверждения соответствия требованиям, указанным в </w:t>
      </w:r>
      <w:hyperlink w:anchor="P132" w:tooltip="б) наличие у участника отбора на дату подачи заявки:">
        <w:r>
          <w:rPr>
            <w:color w:val="0000FF"/>
          </w:rPr>
          <w:t>подпункте "б" пункта 2.3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порядок подачи заявок участниками отбора и требования, предъявляемые к форме и содержанию заявок, в соответствии с </w:t>
      </w:r>
      <w:hyperlink w:anchor="P139" w:tooltip="2.4. Участники отбора формируют заявки в электронной форме посредством заполнения соответствующих экранных форм веб-интерфейса системы &quot;Электронный бюджет&quot; и предоставляют в систему &quot;Электронный бюджет&quot; электронные копии документов (документов на бумажном носи">
        <w:r>
          <w:rPr>
            <w:color w:val="0000FF"/>
          </w:rPr>
          <w:t>пунктом 2.4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порядок отзыва заявок, порядок их возврата, </w:t>
      </w:r>
      <w:proofErr w:type="gramStart"/>
      <w:r>
        <w:t>определяющий</w:t>
      </w:r>
      <w:proofErr w:type="gramEnd"/>
      <w:r>
        <w:t xml:space="preserve"> в том числе основания для возврата заявок, порядок внесения изменений в заявки в соответствии с </w:t>
      </w:r>
      <w:hyperlink w:anchor="P179" w:tooltip="2.5. Любой участник отбора со дня размещения объявления на едином портале не позднее третьего рабочего дня до дня завершения подачи заявок вправе направить в Комитет не более пяти запросов о разъяснении положений объявления путем формирования в системе &quot;Электр">
        <w:r>
          <w:rPr>
            <w:color w:val="0000FF"/>
          </w:rPr>
          <w:t>пунктом 2.5</w:t>
        </w:r>
      </w:hyperlink>
      <w:r>
        <w:t xml:space="preserve"> настоящего Поря</w:t>
      </w:r>
      <w:r>
        <w:t>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lastRenderedPageBreak/>
        <w:t xml:space="preserve">порядок рассмотрения заявок на предмет их соответствия установленным в объявлении требованиям и категориям, сроки рассмотрения заявок в соответствии с </w:t>
      </w:r>
      <w:hyperlink w:anchor="P198" w:tooltip="2.7. Комиссия в течение 10 рабочих дней со дня размещения на едином портале протокола вскрытия заявок рассматривает заявки и прилагаемые документы в системе &quot;Электронный бюджет&quot; на соответствие их требованиям, установленным пунктом 2.4.1 настоящего Порядка, а ">
        <w:r>
          <w:rPr>
            <w:color w:val="0000FF"/>
          </w:rPr>
          <w:t>пунктом 2.7</w:t>
        </w:r>
      </w:hyperlink>
      <w:r>
        <w:t xml:space="preserve"> настоящего Порядка, а также информация об участии комиссии в рассмотрении заявок;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порядок, даты начала и окончания предоставления участникам отбора разъяснений положений объявления, установленные </w:t>
      </w:r>
      <w:hyperlink w:anchor="P179" w:tooltip="2.5. Любой участник отбора со дня размещения объявления на едином портале не позднее третьего рабочего дня до дня завершения подачи заявок вправе направить в Комитет не более пяти запросов о разъяснении положений объявления путем формирования в системе &quot;Электр">
        <w:r>
          <w:rPr>
            <w:color w:val="0000FF"/>
          </w:rPr>
          <w:t>пунктом 2.5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срок, в течение которого победитель (победители) отбора должен (должны) подписать с Комитетом соглашение о предоставлении субсидии в соответствии с типовой формой, утвержденной нормативным правовым</w:t>
      </w:r>
      <w:r>
        <w:t xml:space="preserve"> актом Комитета финансов Ленинградской области (далее - соглашение), установленный </w:t>
      </w:r>
      <w:hyperlink w:anchor="P231" w:tooltip="3.2. Соглашение заключается в системе &quot;Электронный бюджет&quot; и содержит в том числе:">
        <w:r>
          <w:rPr>
            <w:color w:val="0000FF"/>
          </w:rPr>
          <w:t>пунктом 3.2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условия признания победи</w:t>
      </w:r>
      <w:r>
        <w:t>теля (победителей) отбора уклонившимся (</w:t>
      </w:r>
      <w:proofErr w:type="gramStart"/>
      <w:r>
        <w:t>уклонившимися</w:t>
      </w:r>
      <w:proofErr w:type="gramEnd"/>
      <w:r>
        <w:t xml:space="preserve">) от заключения соглашения в соответствии с </w:t>
      </w:r>
      <w:hyperlink w:anchor="P231" w:tooltip="3.2. Соглашение заключается в системе &quot;Электронный бюджет&quot; и содержит в том числе:">
        <w:r>
          <w:rPr>
            <w:color w:val="0000FF"/>
          </w:rPr>
          <w:t>пунктом 3.2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сроки </w:t>
      </w:r>
      <w:proofErr w:type="gramStart"/>
      <w:r>
        <w:t>разм</w:t>
      </w:r>
      <w:r>
        <w:t>ещения протокола подведения итогов отбора</w:t>
      </w:r>
      <w:proofErr w:type="gramEnd"/>
      <w:r>
        <w:t xml:space="preserve"> на едином портале и на официальном сайте Комитета в сети "Интернет", которые не могут быть позднее 14-го календарного дня, следующего за днем определения победителя отбора;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категория отбора;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порядок возврата заявок</w:t>
      </w:r>
      <w:r>
        <w:t xml:space="preserve"> на доработку в соответствии с </w:t>
      </w:r>
      <w:hyperlink w:anchor="P179" w:tooltip="2.5. Любой участник отбора со дня размещения объявления на едином портале не позднее третьего рабочего дня до дня завершения подачи заявок вправе направить в Комитет не более пяти запросов о разъяснении положений объявления путем формирования в системе &quot;Электр">
        <w:r>
          <w:rPr>
            <w:color w:val="0000FF"/>
          </w:rPr>
          <w:t>пунктом 2.5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порядок отклонения заявок, а также информацию об основаниях их отклонения в соответствии с </w:t>
      </w:r>
      <w:hyperlink w:anchor="P208" w:tooltip="2.9. Основаниями для отклонения заявки на стадии рассмотрения заявок являются:">
        <w:r>
          <w:rPr>
            <w:color w:val="0000FF"/>
          </w:rPr>
          <w:t>пунктом 2.9</w:t>
        </w:r>
      </w:hyperlink>
      <w:r>
        <w:t xml:space="preserve"> настоящего Порядка.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Внесение изменений в объявление осуществляется не позднее наступления </w:t>
      </w:r>
      <w:proofErr w:type="gramStart"/>
      <w:r>
        <w:t>даты окончания приема заявок участников</w:t>
      </w:r>
      <w:proofErr w:type="gramEnd"/>
      <w:r>
        <w:t xml:space="preserve"> отбора, установленной в объявлении.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При внесении изменений в объявление, срок подачи заявок продлевается таким образом, чтобы со дня, следующего за днем внесения таких изменений, до даты окончания приема заявок указанный срок составлял не менее трех календарных дней.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 случае внесения измене</w:t>
      </w:r>
      <w:r>
        <w:t>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Участники отбора, подавшие заявки, уведомляются о внесении изменений в объявление не поздне</w:t>
      </w:r>
      <w:r>
        <w:t>е дня, следующего за днем внесения изменений в объявление, с использованием системы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6" w:name="P120"/>
      <w:bookmarkEnd w:id="6"/>
      <w:r>
        <w:t>2.3. Участник отбора должен соответствовать следующим требованиям: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7" w:name="P121"/>
      <w:bookmarkEnd w:id="7"/>
      <w:r>
        <w:t>а) на даты рассмотрения заявки и заключения соглашения: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60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04.04.2025 N 311)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</w:t>
      </w:r>
      <w:r>
        <w:t>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</w:t>
      </w:r>
      <w:r>
        <w:t>рого доля прямого или косвенного (через третьих лиц) участия офшорных компаний</w:t>
      </w:r>
      <w:proofErr w:type="gramEnd"/>
      <w:r>
        <w:t xml:space="preserve">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</w:t>
      </w:r>
      <w:r>
        <w:t xml:space="preserve">ческих лиц не учитывается прямое </w:t>
      </w:r>
      <w:proofErr w:type="gramStart"/>
      <w:r>
        <w:t>и(</w:t>
      </w:r>
      <w:proofErr w:type="gramEnd"/>
      <w:r>
        <w:t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</w:t>
      </w:r>
      <w:r>
        <w:t>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lastRenderedPageBreak/>
        <w:t>участник отбора не находится в перечне организаций и физических лиц, в отношении которых имеются свед</w:t>
      </w:r>
      <w:r>
        <w:t>ения об их причастности к экстремистской деятельности или терроризму;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</w:t>
      </w:r>
      <w:r>
        <w:t>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526DD" w:rsidRDefault="00C45D8C">
      <w:pPr>
        <w:pStyle w:val="ConsPlusNormal0"/>
        <w:spacing w:before="200"/>
        <w:ind w:firstLine="540"/>
        <w:jc w:val="both"/>
      </w:pPr>
      <w:r>
        <w:t>участник отбора не получает средства областного бюджета Ленинградской области, н</w:t>
      </w:r>
      <w:r>
        <w:t xml:space="preserve">а основании иных нормативных правовых актов Ленинградской области, муниципальных правовых актов Ленинградской области на цели, установленные </w:t>
      </w:r>
      <w:hyperlink w:anchor="P77" w:tooltip="1.3. Субсидия предоставляется в целях увеличения потребления природного газа как моторного топлива, обновления подвижного состава наземного общественного пассажирского транспорта, повышения качества транспортного обслуживания населения Ленинградской области пу">
        <w:r>
          <w:rPr>
            <w:color w:val="0000FF"/>
          </w:rPr>
          <w:t>пунктом 1.3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участник отбора не является иностранным агентом</w:t>
      </w:r>
      <w:r>
        <w:t xml:space="preserve"> в соответствии с Федеральным </w:t>
      </w:r>
      <w:hyperlink r:id="rId61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14 июля 2022 года N 255-ФЗ "О </w:t>
      </w:r>
      <w:proofErr w:type="gramStart"/>
      <w:r>
        <w:t>контроле за</w:t>
      </w:r>
      <w:proofErr w:type="gramEnd"/>
      <w:r>
        <w:t xml:space="preserve"> деятельностью лиц, находящихся под иностранным влиянием";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у участника отбора на едином налоговом счете отсутствует или не превышает размер, определ</w:t>
      </w:r>
      <w:r>
        <w:t xml:space="preserve">енный </w:t>
      </w:r>
      <w:hyperlink r:id="rId62" w:tooltip="&quot;Налоговый кодекс Российской Федерации (часть первая)&quot; от 31.07.1998 N 146-ФЗ (ред. от 17.04.2026) {КонсультантПлюс}">
        <w:r>
          <w:rPr>
            <w:color w:val="0000FF"/>
          </w:rPr>
          <w:t>пунктом 3 статьи 47</w:t>
        </w:r>
      </w:hyperlink>
      <w:r>
        <w:t xml:space="preserve"> Налогового кодекса</w:t>
      </w:r>
      <w:r>
        <w:t xml:space="preserve">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у участника отбора отсутствуют просроченная задолженность по возврату в областной бюджет Ленинградской области субсидии в с</w:t>
      </w:r>
      <w:r>
        <w:t>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областным бюджетом Ленинградской области;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 xml:space="preserve">участник отбора, являющийся юридическим лицом, не </w:t>
      </w:r>
      <w:r>
        <w:t>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</w:t>
      </w:r>
      <w:r>
        <w:t>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 xml:space="preserve">в реестре дисквалифицированных лиц </w:t>
      </w:r>
      <w:r>
        <w:t>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об индивидуальном предпринимателе,</w:t>
      </w:r>
      <w:r>
        <w:t xml:space="preserve"> являющимся участником отбора;</w:t>
      </w:r>
      <w:proofErr w:type="gramEnd"/>
    </w:p>
    <w:p w:rsidR="00A526DD" w:rsidRDefault="00C45D8C">
      <w:pPr>
        <w:pStyle w:val="ConsPlusNormal0"/>
        <w:spacing w:before="200"/>
        <w:ind w:firstLine="540"/>
        <w:jc w:val="both"/>
      </w:pPr>
      <w:bookmarkStart w:id="8" w:name="P132"/>
      <w:bookmarkEnd w:id="8"/>
      <w:r>
        <w:t>б) наличие у участника отбора на дату подачи заявки: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документов, подтверждающих осуществление перевозок пассажиров на автомобильном транспорте по маршрутам регулярных перевозок, - муниципальных контрактов, права осуществления</w:t>
      </w:r>
      <w:r>
        <w:t xml:space="preserve"> перевозок;</w:t>
      </w:r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04.04.2025 </w:t>
      </w:r>
      <w:hyperlink r:id="rId63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311</w:t>
        </w:r>
      </w:hyperlink>
      <w:r>
        <w:t xml:space="preserve">, от 24.04.2026 </w:t>
      </w:r>
      <w:hyperlink r:id="rId64" w:tooltip="Постановление Правительства Ленинградской области от 24.04.2026 N 347 &quot;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&quot; {">
        <w:r>
          <w:rPr>
            <w:color w:val="0000FF"/>
          </w:rPr>
          <w:t>N 347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договора на закупку газомоторных автобусов, заключенного не ранее IV квартала года, предшествующего текущему финансовому году, предметом которого являются газомоторные автобусы, произведенные не ранее года, предшествующего текущему году;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65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04.04.2025 N 311)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9" w:name="P137"/>
      <w:bookmarkEnd w:id="9"/>
      <w:r>
        <w:t>в) обязательство по эксплуатации газомоторных автобусов на маршрутах регулярных перевозок Ленинградской области не менее пяти лет после заключения договора на закуп</w:t>
      </w:r>
      <w:r>
        <w:t>ку газомоторных автобусов.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66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04.04.2025 N 311)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0" w:name="P139"/>
      <w:bookmarkEnd w:id="10"/>
      <w:r>
        <w:t>2.4. Участники отбора формируют заявки в электронной форме посредством заполнения соответствующих экранных форм веб-инт</w:t>
      </w:r>
      <w:r>
        <w:t>ерфейса системы "Электронный бюджет" и предоставляют в систему "Электронный бюджет" 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1" w:name="P140"/>
      <w:bookmarkEnd w:id="11"/>
      <w:r>
        <w:t>2.</w:t>
      </w:r>
      <w:r>
        <w:t>4.1. Заявка содержит следующие сведения: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lastRenderedPageBreak/>
        <w:t>а) информация и документы участника отбора: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полное и сокращенное (при наличии) наименование участника отбора (для юридических лиц);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основной государственный регистрационный номер участника отбора (для юридических лиц и индивидуальных предпринимателей);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идентификационный номер налогоплательщика;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дата и код</w:t>
      </w:r>
      <w:r>
        <w:t xml:space="preserve"> причины постановки на учет в налоговом органе (для юридических лиц);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дата и место рождения (для индивидуальных предпринимателей);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страховой номер индивидуального</w:t>
      </w:r>
      <w:r>
        <w:t xml:space="preserve"> лицевого счета (для индивидуальных предпринимателей);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>фам</w:t>
      </w:r>
      <w:r>
        <w:t>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учредителей, членов коллегиального исполнительного органа, лица, исполняющего функции единоличного испол</w:t>
      </w:r>
      <w:r>
        <w:t>нительного органа (для юридических лиц);</w:t>
      </w:r>
      <w:proofErr w:type="gramEnd"/>
    </w:p>
    <w:p w:rsidR="00A526DD" w:rsidRDefault="00C45D8C">
      <w:pPr>
        <w:pStyle w:val="ConsPlusNormal0"/>
        <w:spacing w:before="20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перечень основных и дополнительных видов деятельности, которые участник отбор</w:t>
      </w:r>
      <w:r>
        <w:t>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информация о счетах</w:t>
      </w:r>
      <w:r>
        <w:t xml:space="preserve">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б) документы, подтверждающие соответствие участника отбора требованиям, установленным </w:t>
      </w:r>
      <w:hyperlink w:anchor="P132" w:tooltip="б) наличие у участника отбора на дату подачи заявки:">
        <w:r>
          <w:rPr>
            <w:color w:val="0000FF"/>
          </w:rPr>
          <w:t>подпунктами "б"</w:t>
        </w:r>
      </w:hyperlink>
      <w:r>
        <w:t xml:space="preserve"> и </w:t>
      </w:r>
      <w:hyperlink w:anchor="P137" w:tooltip="в) обязательство по эксплуатации газомоторных автобусов на маршрутах регулярных перевозок Ленинградской области не менее пяти лет после заключения договора на закупку газомоторных автобусов.">
        <w:r>
          <w:rPr>
            <w:color w:val="0000FF"/>
          </w:rPr>
          <w:t>"в" пункта 2.3</w:t>
        </w:r>
      </w:hyperlink>
      <w:r>
        <w:t xml:space="preserve"> настоящего Порядка: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67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04.04.2025 N 311)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копия муниципального контракта (в случае осуществления перевозок по му</w:t>
      </w:r>
      <w:r>
        <w:t>ниципальным маршрутам регулярных перевозок Ленинградской области);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копии договоров на закупку газомоторных автобусов, заключенных не ранее IV квартала года, предшествующего текущему финансовому году, предметом которых являются газомоторные автобусы;</w:t>
      </w:r>
    </w:p>
    <w:p w:rsidR="00A526DD" w:rsidRDefault="00C45D8C">
      <w:pPr>
        <w:pStyle w:val="ConsPlusNormal0"/>
        <w:jc w:val="both"/>
      </w:pPr>
      <w:r>
        <w:t>(в ред</w:t>
      </w:r>
      <w:r>
        <w:t xml:space="preserve">. </w:t>
      </w:r>
      <w:hyperlink r:id="rId68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04.04.2025 N 311)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копии платежных документов, подтверждающих оплату газомоторных автобусов по договору купли-продажи (поставки) или первого взноса при заключении договора лизинга (</w:t>
      </w:r>
      <w:proofErr w:type="spellStart"/>
      <w:r>
        <w:t>сублизинга</w:t>
      </w:r>
      <w:proofErr w:type="spellEnd"/>
      <w:r>
        <w:t>, субаренды), заверенных кредитной организацией, обслуживающей счет участника отбора</w:t>
      </w:r>
      <w:r>
        <w:t>;</w:t>
      </w:r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04.04.2025 </w:t>
      </w:r>
      <w:hyperlink r:id="rId69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311</w:t>
        </w:r>
      </w:hyperlink>
      <w:r>
        <w:t xml:space="preserve">, от 08.04.2026 </w:t>
      </w:r>
      <w:hyperlink r:id="rId70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N 290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письменное обязательство (в свободной форме) по эксплуатации газомоторных автобусов на </w:t>
      </w:r>
      <w:r>
        <w:lastRenderedPageBreak/>
        <w:t>маршрутах регулярных п</w:t>
      </w:r>
      <w:r>
        <w:t>еревозок Ленинградской области любым не запрещенным законом способом не менее пяти лет после заключения договора на закупку газомоторных автобусов;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71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04.04.2025 N 311</w:t>
      </w:r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в) копия документа, подтверждающего полномочия лица, подписавшего заявку (в случае подписания заявки уполномоченным лицом);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г) информация и документы, представляемые при проведении отбора получателей субсидий в процессе документооборота: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подтверждение со</w:t>
      </w:r>
      <w:r>
        <w:t>гласия на публикацию (размещение) в сети "Интернет" информации об участнике отбора получателей субсидий,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</w:t>
      </w:r>
      <w:r>
        <w:t>бсидии, подаваемое посредством заполнения соответствующих экранных форм веб-интерфейса системы "Электронный бюджет";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д) предлагаемые участником </w:t>
      </w:r>
      <w:proofErr w:type="gramStart"/>
      <w:r>
        <w:t>отбора значения результата предоставления субсидии</w:t>
      </w:r>
      <w:proofErr w:type="gramEnd"/>
      <w:r>
        <w:t xml:space="preserve"> и размер запрашиваемой субсидии, определенный в соответствии </w:t>
      </w:r>
      <w:r>
        <w:t xml:space="preserve">с </w:t>
      </w:r>
      <w:hyperlink w:anchor="P247" w:tooltip="3.4. Размер субсидии определяется:">
        <w:r>
          <w:rPr>
            <w:color w:val="0000FF"/>
          </w:rPr>
          <w:t>пунктом 3.4</w:t>
        </w:r>
      </w:hyperlink>
      <w:r>
        <w:t xml:space="preserve"> настоящего Порядка, с приложением расчета размера субсидии по форме согласно:</w:t>
      </w:r>
    </w:p>
    <w:p w:rsidR="00A526DD" w:rsidRDefault="00C45D8C">
      <w:pPr>
        <w:pStyle w:val="ConsPlusNormal0"/>
        <w:spacing w:before="200"/>
        <w:ind w:firstLine="540"/>
        <w:jc w:val="both"/>
      </w:pPr>
      <w:hyperlink w:anchor="P319" w:tooltip="Расчет размера субсидии">
        <w:r>
          <w:rPr>
            <w:color w:val="0000FF"/>
          </w:rPr>
          <w:t>приложению 1</w:t>
        </w:r>
      </w:hyperlink>
      <w:r>
        <w:t xml:space="preserve"> к настоящему Порядку - в случае закупки газомоторных автобусов по договору лизинга (</w:t>
      </w:r>
      <w:proofErr w:type="spellStart"/>
      <w:r>
        <w:t>сублизинга</w:t>
      </w:r>
      <w:proofErr w:type="spellEnd"/>
      <w:r>
        <w:t>, субаренды);</w:t>
      </w:r>
    </w:p>
    <w:p w:rsidR="00A526DD" w:rsidRDefault="00C45D8C">
      <w:pPr>
        <w:pStyle w:val="ConsPlusNormal0"/>
        <w:spacing w:before="200"/>
        <w:ind w:firstLine="540"/>
        <w:jc w:val="both"/>
      </w:pPr>
      <w:hyperlink w:anchor="P389" w:tooltip="Расчет размера субсидии">
        <w:r>
          <w:rPr>
            <w:color w:val="0000FF"/>
          </w:rPr>
          <w:t>приложению 2</w:t>
        </w:r>
      </w:hyperlink>
      <w:r>
        <w:t xml:space="preserve"> к настоящему Порядку - в случае закупки газомоторных автобусов по договору куп</w:t>
      </w:r>
      <w:r>
        <w:t>ли-продажи (поставки);</w:t>
      </w:r>
    </w:p>
    <w:p w:rsidR="00A526DD" w:rsidRDefault="00C45D8C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72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04.04.2025 N 311)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е) письменное согласие на осуществление Комитетом и органами государственного финансового контроля Ленинградской об</w:t>
      </w:r>
      <w:r>
        <w:t>ласти проверок соблюдения участником отбора условий и порядка предоставления субсидии в соответствии с действующим законодательством.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Ответственность за достоверность сведений, представленных в заявке и прилагаемых к ней документах, несет участник отбора.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2.4.2. Заявка должна быть подписана усиленной квалифицированной электронной подписью руководителя участника отбора или уполномоченного им лица.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Датой и временем представления участником отбора заявки считается дата и время подписания участником отбора заяв</w:t>
      </w:r>
      <w:r>
        <w:t>ки с присвоением ему регистрационного номера в системе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2.4.3. 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</w:t>
      </w:r>
      <w:r>
        <w:t xml:space="preserve">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Доку</w:t>
      </w:r>
      <w:r>
        <w:t>менты, включаемые в заявку, должны содержать четкое и контрастное изображение высокого качества.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2" w:name="P179"/>
      <w:bookmarkEnd w:id="12"/>
      <w:r>
        <w:t>2.5. Любой участник отбора со дня размещения объявления на едином портале не позднее третьего рабочего дня до дня завершения подачи заявок вправе направить в К</w:t>
      </w:r>
      <w:r>
        <w:t xml:space="preserve">омитет не более пяти запросов о разъяснении положений объявления путем формирования в системе "Электронный бюджет" соответствующего запроса. Разъяснение положений объявления участнику отбора осуществляется Комитетом в течение двух рабочих дней </w:t>
      </w:r>
      <w:proofErr w:type="gramStart"/>
      <w:r>
        <w:t>с даты посту</w:t>
      </w:r>
      <w:r>
        <w:t>пления</w:t>
      </w:r>
      <w:proofErr w:type="gramEnd"/>
      <w:r>
        <w:t xml:space="preserve"> запроса, но не позднее одного рабочего дня до дня завершения подачи заявок, путем формирования в системе "Электронный бюджет" соответствующего разъяснения. Представленное разъяснение положений объявления не должно изменять суть информации, содержаще</w:t>
      </w:r>
      <w:r>
        <w:t>йся в указанном объявлении.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lastRenderedPageBreak/>
        <w:t>Доступ к разъяснению, формируемому в системе "Электронный бюджет", предоставляется всем участникам отбора.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Участник отбора имеет право отозвать заявку: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путем формирования в системе "Электронный бюджет" уведомления об отзыве заяв</w:t>
      </w:r>
      <w:r>
        <w:t>ки: до даты окончания приема заявок или после даты окончания приема заявок, но не позднее дня заседания комиссии;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 день заседания комиссии - путем сообщения об отзыве заявки во время рассмотрения заявки на заседании комиссии.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Внесение изменений в заявку о</w:t>
      </w:r>
      <w:r>
        <w:t>существляется до даты окончания приема заявок путем: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отзыва и подачи новой заявки;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возврата заявки на доработку.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Возврат заявки на доработку осуществляется на основании уведомления участника отбора, направленного посредством системы "Электронный бюджет" не</w:t>
      </w:r>
      <w:r>
        <w:t xml:space="preserve"> позднее дня, предшествующего дню окончания приема заявок. Скорректированная после возврата на доработку заявка должна быть направлена участником отбора в Комитет посредством системы "Электронный бюджет" не позднее даты окончания приема заявок.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2.6. Для ра</w:t>
      </w:r>
      <w:r>
        <w:t>ссмотрения заявок Комитетом образуется комиссия (далее - комиссия). Состав и положение о комиссии утверждаются правовым актом Комитета и размещаются в системе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Взаимодействие комиссии с участниками отбора осуществляется с использованием документов в электронной форме в системе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Комиссии предоставляется доступ в системе "Электронный бюджет" к поданным участниками отбора заявкам для их рассмотр</w:t>
      </w:r>
      <w:r>
        <w:t>ения.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Не позднее одного рабочего дня, следующего за днем окончания приема заявок, установленного в объявлении, Комиссия подписывает протокол вскрытия заявок, содержащий следующую информацию о поступивших заявках: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а) регистрационный номер заявки;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б) дата и </w:t>
      </w:r>
      <w:r>
        <w:t>время поступления заявки;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в) полное наименование участника отбора (для юридических лиц) или фамилия, имя, отчество (при наличии) (для индивидуальных предпринимателей);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г) адрес юридического лица;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д) запрашиваемый участником отбора размер субсидии.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Протокол</w:t>
      </w:r>
      <w:r>
        <w:t xml:space="preserve">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(председателя комиссии и членов комиссии) в системе "Электронный бюджет", а также размещается на едином порт</w:t>
      </w:r>
      <w:r>
        <w:t>але не позднее одного рабочего дня, следующего за днем его подписания.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3" w:name="P198"/>
      <w:bookmarkEnd w:id="13"/>
      <w:r>
        <w:t>2.7. Комиссия в течение 10 рабочих дней со дня размещения на едином портале протокола вскрытия заявок рассматривает заявки и прилагаемые документы в системе "Электронный бюджет" на соот</w:t>
      </w:r>
      <w:r>
        <w:t xml:space="preserve">ветствие их требованиям, установленным </w:t>
      </w:r>
      <w:hyperlink w:anchor="P140" w:tooltip="2.4.1. Заявка содержит следующие сведения:">
        <w:r>
          <w:rPr>
            <w:color w:val="0000FF"/>
          </w:rPr>
          <w:t>пунктом 2.4.1</w:t>
        </w:r>
      </w:hyperlink>
      <w:r>
        <w:t xml:space="preserve"> настоящего Порядка, а также на соответствие получателя субсидии требованиям, установленным </w:t>
      </w:r>
      <w:hyperlink w:anchor="P120" w:tooltip="2.3. Участник отбора должен соответствовать следующим требованиям:">
        <w:r>
          <w:rPr>
            <w:color w:val="0000FF"/>
          </w:rPr>
          <w:t>пунктом 2.3</w:t>
        </w:r>
      </w:hyperlink>
      <w:r>
        <w:t xml:space="preserve"> настоящего Порядка.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В целях подтверждения соответствия участника отбора требованиям, установленным </w:t>
      </w:r>
      <w:hyperlink w:anchor="P121" w:tooltip="а) на даты рассмотрения заявки и заключения соглашения:">
        <w:r>
          <w:rPr>
            <w:color w:val="0000FF"/>
          </w:rPr>
          <w:t xml:space="preserve">подпунктом "а" </w:t>
        </w:r>
        <w:r>
          <w:rPr>
            <w:color w:val="0000FF"/>
          </w:rPr>
          <w:lastRenderedPageBreak/>
          <w:t>пункта 2.3</w:t>
        </w:r>
      </w:hyperlink>
      <w:r>
        <w:t xml:space="preserve"> настоящего Порядка, Комитет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Комитета имеется в</w:t>
      </w:r>
      <w:r>
        <w:t xml:space="preserve"> рамках межведомственного электронного взаимодействия. Участник отбора вправе представить указанные документы и информацию в Комитет по собственной инициативе.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gramStart"/>
      <w:r>
        <w:t xml:space="preserve">Проверка получателя субсидии на соответствие требованиям, установленным </w:t>
      </w:r>
      <w:hyperlink w:anchor="P121" w:tooltip="а) на даты рассмотрения заявки и заключения соглашения:">
        <w:r>
          <w:rPr>
            <w:color w:val="0000FF"/>
          </w:rPr>
          <w:t>подпунктом "а" пункта 2.3</w:t>
        </w:r>
      </w:hyperlink>
      <w:r>
        <w:t xml:space="preserve"> настоящего Порядка, осуществляется автоматически в системе "Электронный бюджет"</w:t>
      </w:r>
      <w: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  <w:proofErr w:type="gramEnd"/>
    </w:p>
    <w:p w:rsidR="00A526DD" w:rsidRDefault="00C45D8C">
      <w:pPr>
        <w:pStyle w:val="ConsPlusNormal0"/>
        <w:spacing w:before="200"/>
        <w:ind w:firstLine="540"/>
        <w:jc w:val="both"/>
      </w:pPr>
      <w:r>
        <w:t>В случае отсутствия технической возможности</w:t>
      </w:r>
      <w:r>
        <w:t xml:space="preserve"> осуществления автоматической проверки в системе "Электронный бюджет" соответствие участника отбора требованиям, установленным </w:t>
      </w:r>
      <w:hyperlink w:anchor="P121" w:tooltip="а) на даты рассмотрения заявки и заключения соглашения:">
        <w:r>
          <w:rPr>
            <w:color w:val="0000FF"/>
          </w:rPr>
          <w:t>подпунктом "а" пункта 2.3</w:t>
        </w:r>
      </w:hyperlink>
      <w:r>
        <w:t xml:space="preserve"> настоящего Поря</w:t>
      </w:r>
      <w:r>
        <w:t>дка,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Заявка признается надлежащей, если он</w:t>
      </w:r>
      <w:r>
        <w:t>а соответствует требованиям, указанным в объявлении и при отсутствии оснований для отклонения заявки.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4" w:name="P203"/>
      <w:bookmarkEnd w:id="14"/>
      <w:r>
        <w:t xml:space="preserve">2.8. </w:t>
      </w:r>
      <w:proofErr w:type="gramStart"/>
      <w:r>
        <w:t xml:space="preserve">По результатам рассмотрения заявок не позднее одного рабочего дня со дня окончания срока их рассмотрения подготавливается протокол подведения итогов </w:t>
      </w:r>
      <w:r>
        <w:t xml:space="preserve">отбора, включающий информацию о количестве поступивших и рассмотренных заявок, а также информацию по каждому участнику отбора, о планируемом значении результата предоставления субсидии, о размере субсидии, предоставляемой участнику отбора, или об отказе в </w:t>
      </w:r>
      <w:r>
        <w:t>предоставлении субсидии с указанием оснований для отказа, указанных в</w:t>
      </w:r>
      <w:proofErr w:type="gramEnd"/>
      <w:r>
        <w:t xml:space="preserve"> </w:t>
      </w:r>
      <w:hyperlink w:anchor="P214" w:tooltip="2.10. Основаниями для отказа в предоставлении субсидии являются: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2.10</w:t>
        </w:r>
      </w:hyperlink>
      <w:r>
        <w:t xml:space="preserve"> настоящего Порядка.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Протокол подведения итогов отбора формируется на едином п</w:t>
      </w:r>
      <w:r>
        <w:t>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и членов комиссии в системе "Электронный бюджет", а также размещается на едином портале не позднее одно</w:t>
      </w:r>
      <w:r>
        <w:t>го рабочего дня, следующего за днем его подписания.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Внесение изменений в протокол подведения итогов отбора осуществляется не позднее трех календарных дней со дня </w:t>
      </w:r>
      <w:proofErr w:type="gramStart"/>
      <w:r>
        <w:t>подписания первой версии протокола подведения итогов отбора</w:t>
      </w:r>
      <w:proofErr w:type="gramEnd"/>
      <w:r>
        <w:t xml:space="preserve"> путем формирования новой версии ук</w:t>
      </w:r>
      <w:r>
        <w:t>азанного протокола.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Внесение изменений в протокол подведения итогов отбора после его подписания осуществляется только в случае выявления технических ошибок с указанием причин внесения изменений.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На основании протокола подведения итогов отбора в течение пят</w:t>
      </w:r>
      <w:r>
        <w:t xml:space="preserve">и рабочих дней с даты его подписания принимается решение в форме распоряжения Комитета о предоставлении субсидии с указанием получателей субсидии и размера предоставляемой субсидии </w:t>
      </w:r>
      <w:proofErr w:type="gramStart"/>
      <w:r>
        <w:t>и(</w:t>
      </w:r>
      <w:proofErr w:type="gramEnd"/>
      <w:r>
        <w:t>или) об отказе в предоставлении субсидии.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5" w:name="P208"/>
      <w:bookmarkEnd w:id="15"/>
      <w:r>
        <w:t>2.9. Основаниями для отклонения</w:t>
      </w:r>
      <w:r>
        <w:t xml:space="preserve"> заявки на стадии рассмотрения заявок являются: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несоответствие участника отбора категориям и требованиям, установленным в </w:t>
      </w:r>
      <w:hyperlink w:anchor="P80" w:tooltip="1.5. К категориям получателей субсидии относятся юридические лица (за исключением государственных (муниципальных) учреждений), индивидуальные предприниматели, осуществляющие перевозки пассажиров и багажа на автомобильном транспорте по маршрутам регулярных пере">
        <w:r>
          <w:rPr>
            <w:color w:val="0000FF"/>
          </w:rPr>
          <w:t>пунктах 1.5</w:t>
        </w:r>
      </w:hyperlink>
      <w:r>
        <w:t xml:space="preserve"> и </w:t>
      </w:r>
      <w:hyperlink w:anchor="P120" w:tooltip="2.3. Участник отбора должен соответствовать следующим требованиям:">
        <w:r>
          <w:rPr>
            <w:color w:val="0000FF"/>
          </w:rPr>
          <w:t>2.3</w:t>
        </w:r>
      </w:hyperlink>
      <w:r>
        <w:t xml:space="preserve"> настоящего Порядка, указанным в объявлении;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непредставление (представление не в полном объеме) документов, указанных в объявлении, предусмотренных </w:t>
      </w:r>
      <w:hyperlink w:anchor="P139" w:tooltip="2.4. Участники отбора формируют заявки в электронной форме посредством заполнения соответствующих экранных форм веб-интерфейса системы &quot;Электронный бюджет&quot; и предоставляют в систему &quot;Электронный бюджет&quot; электронные копии документов (документов на бумажном носи">
        <w:r>
          <w:rPr>
            <w:color w:val="0000FF"/>
          </w:rPr>
          <w:t>пунктом 2.4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несоответствие пр</w:t>
      </w:r>
      <w:r>
        <w:t xml:space="preserve">едставленной заявки </w:t>
      </w:r>
      <w:proofErr w:type="gramStart"/>
      <w:r>
        <w:t>и(</w:t>
      </w:r>
      <w:proofErr w:type="gramEnd"/>
      <w:r>
        <w:t xml:space="preserve">или) документов требованиям, установленным в объявлении, предусмотренных </w:t>
      </w:r>
      <w:hyperlink w:anchor="P139" w:tooltip="2.4. Участники отбора формируют заявки в электронной форме посредством заполнения соответствующих экранных форм веб-интерфейса системы &quot;Электронный бюджет&quot; и предоставляют в систему &quot;Электронный бюджет&quot; электронные копии документов (документов на бумажном носи">
        <w:r>
          <w:rPr>
            <w:color w:val="0000FF"/>
          </w:rPr>
          <w:t>пунктом 2.4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недостоверность информации, содержащейся в документах, представленных участником отбора </w:t>
      </w:r>
      <w:r>
        <w:t xml:space="preserve">в целях подтверждения соответствия требованиям, установленным </w:t>
      </w:r>
      <w:hyperlink w:anchor="P120" w:tooltip="2.3. Участник отбора должен соответствовать следующим требованиям:">
        <w:r>
          <w:rPr>
            <w:color w:val="0000FF"/>
          </w:rPr>
          <w:t>пунктом 2.3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lastRenderedPageBreak/>
        <w:t xml:space="preserve">подача заявки после даты </w:t>
      </w:r>
      <w:proofErr w:type="gramStart"/>
      <w:r>
        <w:t>и(</w:t>
      </w:r>
      <w:proofErr w:type="gramEnd"/>
      <w:r>
        <w:t>или) времени, определенных для подач</w:t>
      </w:r>
      <w:r>
        <w:t>и заявок.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6" w:name="P214"/>
      <w:bookmarkEnd w:id="16"/>
      <w:r>
        <w:t>2.10. Основаниями для отказа в предоставлении субсидии являются: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несоответствие представленных участником отбора документов требованиям, установленным </w:t>
      </w:r>
      <w:hyperlink w:anchor="P140" w:tooltip="2.4.1. Заявка содержит следующие сведения:">
        <w:r>
          <w:rPr>
            <w:color w:val="0000FF"/>
          </w:rPr>
          <w:t>пунктом 2.4.1</w:t>
        </w:r>
      </w:hyperlink>
      <w:r>
        <w:t xml:space="preserve"> настоя</w:t>
      </w:r>
      <w:r>
        <w:t>щего Порядка, или непредставление (представление не в полном объеме) указанных документов;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установление факта недостоверности представленной участником отбора информации.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7" w:name="P217"/>
      <w:bookmarkEnd w:id="17"/>
      <w:r>
        <w:t xml:space="preserve">2.11. </w:t>
      </w:r>
      <w:proofErr w:type="gramStart"/>
      <w:r>
        <w:t xml:space="preserve">При наличии оснований для отклонения заявки или оснований для отказа в предоставлении субсидии, предусмотренных </w:t>
      </w:r>
      <w:hyperlink w:anchor="P208" w:tooltip="2.9. Основаниями для отклонения заявки на стадии рассмотрения заявок являются:">
        <w:r>
          <w:rPr>
            <w:color w:val="0000FF"/>
          </w:rPr>
          <w:t>пунктами 2.9</w:t>
        </w:r>
      </w:hyperlink>
      <w:r>
        <w:t xml:space="preserve"> и </w:t>
      </w:r>
      <w:hyperlink w:anchor="P214" w:tooltip="2.10. Основаниями для отказа в предоставлении субсидии являются:">
        <w:r>
          <w:rPr>
            <w:color w:val="0000FF"/>
          </w:rPr>
          <w:t>2.10</w:t>
        </w:r>
      </w:hyperlink>
      <w:r>
        <w:t xml:space="preserve"> настоящего Порядка, Комитет не позднее трех рабочих дней с даты рассмотрения заявок в письменной форме уведомляет участника отбора о принятом решении с указанием прич</w:t>
      </w:r>
      <w:r>
        <w:t>ин отклонения заявки или оснований для отказа в предоставлении субсидии.</w:t>
      </w:r>
      <w:proofErr w:type="gramEnd"/>
      <w:r>
        <w:t xml:space="preserve"> Уведомление направляется в письменной форме на адрес электронной почты, указанный в заявке.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2.12. Комитет в течение двух рабочих дней </w:t>
      </w:r>
      <w:proofErr w:type="gramStart"/>
      <w:r>
        <w:t>с даты принятия</w:t>
      </w:r>
      <w:proofErr w:type="gramEnd"/>
      <w:r>
        <w:t xml:space="preserve"> правового акта, указанного в </w:t>
      </w:r>
      <w:hyperlink w:anchor="P203" w:tooltip="2.8. По результатам рассмотрения заявок не позднее одного рабочего дня со дня окончания срока их рассмотрения подготавливается протокол подведения итогов отбора, включающий информацию о количестве поступивших и рассмотренных заявок, а также информацию по каждо">
        <w:r>
          <w:rPr>
            <w:color w:val="0000FF"/>
          </w:rPr>
          <w:t>пункте 2.8</w:t>
        </w:r>
      </w:hyperlink>
      <w:r>
        <w:t xml:space="preserve"> настоящего Порядка, размещает в сети "Интернет" на едином портале и на официальном сайте Комитета информацию о результатах отбора, сформированную в системе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2.13. Проведение отбора отменяется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Размещение Комитетом объявления об отмене отбора в сети "Интер</w:t>
      </w:r>
      <w:r>
        <w:t xml:space="preserve">нет" на едином портале и на официальном сайте Комитета осуществляется не </w:t>
      </w:r>
      <w:proofErr w:type="gramStart"/>
      <w:r>
        <w:t>позднее</w:t>
      </w:r>
      <w:proofErr w:type="gramEnd"/>
      <w:r>
        <w:t xml:space="preserve"> чем за один рабочий день до даты окончания срока подачи заявок участниками отбора.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</w:t>
      </w:r>
      <w:r>
        <w:t>вующих экранных форм веб-интерфейса системы "Электронный бюджет", подписывается усиленной квалифицированной электронной подписью председателя Комитета (уполномоченного им лица), размещается на едином портале и содержит информацию о причинах отмены отбора п</w:t>
      </w:r>
      <w:r>
        <w:t>олучателей субсидии.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Участники отбора, подавшие заявки, информируются об отмене проведения отбора в системе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Отбор считается отмененным со дня размещения объявления о его отмене в системе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2.14. Решение о признании</w:t>
      </w:r>
      <w:r>
        <w:t xml:space="preserve"> отбора </w:t>
      </w:r>
      <w:proofErr w:type="gramStart"/>
      <w:r>
        <w:t>несостоявшимся</w:t>
      </w:r>
      <w:proofErr w:type="gramEnd"/>
      <w:r>
        <w:t xml:space="preserve"> принимается в следующих случаях: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по окончании срока подачи заявок не подано ни одной заявки от участников отбора;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по результатам рассмотрения заявок отклонены все заявки.</w:t>
      </w:r>
    </w:p>
    <w:p w:rsidR="00A526DD" w:rsidRDefault="00A526DD">
      <w:pPr>
        <w:pStyle w:val="ConsPlusNormal0"/>
        <w:jc w:val="center"/>
      </w:pPr>
    </w:p>
    <w:p w:rsidR="00A526DD" w:rsidRDefault="00C45D8C">
      <w:pPr>
        <w:pStyle w:val="ConsPlusTitle0"/>
        <w:jc w:val="center"/>
        <w:outlineLvl w:val="1"/>
      </w:pPr>
      <w:r>
        <w:t>3. Условия и порядок предоставления субсидии</w:t>
      </w:r>
    </w:p>
    <w:p w:rsidR="00A526DD" w:rsidRDefault="00A526DD">
      <w:pPr>
        <w:pStyle w:val="ConsPlusNormal0"/>
        <w:jc w:val="center"/>
      </w:pPr>
    </w:p>
    <w:p w:rsidR="00A526DD" w:rsidRDefault="00C45D8C">
      <w:pPr>
        <w:pStyle w:val="ConsPlusNormal0"/>
        <w:ind w:firstLine="540"/>
        <w:jc w:val="both"/>
      </w:pPr>
      <w:r>
        <w:t>3.1. Субсидия п</w:t>
      </w:r>
      <w:r>
        <w:t xml:space="preserve">редоставляется при условии соответствия получателя субсидии на дату, определенную </w:t>
      </w:r>
      <w:hyperlink w:anchor="P120" w:tooltip="2.3. Участник отбора должен соответствовать следующим требованиям:">
        <w:r>
          <w:rPr>
            <w:color w:val="0000FF"/>
          </w:rPr>
          <w:t>пунктом 2.3</w:t>
        </w:r>
      </w:hyperlink>
      <w:r>
        <w:t xml:space="preserve"> настоящего Порядка, требованиям, установленным </w:t>
      </w:r>
      <w:hyperlink w:anchor="P120" w:tooltip="2.3. Участник отбора должен соответствовать следующим требованиям:">
        <w:r>
          <w:rPr>
            <w:color w:val="0000FF"/>
          </w:rPr>
          <w:t>пунктом 2.3</w:t>
        </w:r>
      </w:hyperlink>
      <w:r>
        <w:t xml:space="preserve"> настоящего Порядка, и заключения соглашения.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8" w:name="P231"/>
      <w:bookmarkEnd w:id="18"/>
      <w:r>
        <w:t>3.2. Соглашение заключается в системе "Электронный бюджет" и содержит в том числе: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73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14.02.2025 N 163)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а) условие о согласовании новых условий соглашения или о расторжении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Комитету ранее доведенных лимитов б</w:t>
      </w:r>
      <w:r>
        <w:t>юджетных обязательств, приводящего к невозможности предоставления субсидии в размере, определенном в соглашении;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lastRenderedPageBreak/>
        <w:t xml:space="preserve">б) условие о возврате полученных средств субсидии и об уплате неустойки в случаях, порядке и размере, предусмотренных </w:t>
      </w:r>
      <w:hyperlink w:anchor="P295" w:tooltip="5.2. В случае установления по итогам проверок, проведенных Комитетом и(или) органом государственного финансового контроля Ленинградской области, фактов нарушения получателем субсидии условий предоставления субсидии, в том числе недостижения результатов предост">
        <w:r>
          <w:rPr>
            <w:color w:val="0000FF"/>
          </w:rPr>
          <w:t>пунктами 5.2</w:t>
        </w:r>
      </w:hyperlink>
      <w:r>
        <w:t xml:space="preserve"> - </w:t>
      </w:r>
      <w:hyperlink w:anchor="P301" w:tooltip="5.4. В случае неисполнения обязательств по возврату средств субсидии в областной бюджет Ленинградской области на получателя субсидии налагаются штрафные санкции в размере 0,1 процента суммы субсидии за каждый день просрочки обязательств по возврату средств.">
        <w:r>
          <w:rPr>
            <w:color w:val="0000FF"/>
          </w:rPr>
          <w:t>5.4</w:t>
        </w:r>
      </w:hyperlink>
      <w:r>
        <w:t xml:space="preserve"> настоящего Порядка;</w:t>
      </w:r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10.06.2024 </w:t>
      </w:r>
      <w:hyperlink r:id="rId74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372</w:t>
        </w:r>
      </w:hyperlink>
      <w:r>
        <w:t xml:space="preserve">, от 08.04.2026 </w:t>
      </w:r>
      <w:hyperlink r:id="rId75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N 290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в) обязательство получателя субсидии по эксплуатации газомоторных автобусов на маршрутах регулярных перевозок Ленинградской области не менее пяти лет после заключения договора на закупку газомоторных автобусов;</w:t>
      </w:r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14.09.2022 </w:t>
      </w:r>
      <w:hyperlink r:id="rId76" w:tooltip="Постановление Правительства Ленинградской области от 14.09.2022 N 666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666</w:t>
        </w:r>
      </w:hyperlink>
      <w:r>
        <w:t xml:space="preserve">, от 04.04.2025 </w:t>
      </w:r>
      <w:hyperlink r:id="rId77" w:tooltip="Постановление Правительства Ленинградской области от 04.04.2025 N 311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311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г) срок действия соглаш</w:t>
      </w:r>
      <w:r>
        <w:t>ения - до конца текущего финансового года.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Комитет не позднее трех рабочих дней со дня принятия правового акта, указанного в </w:t>
      </w:r>
      <w:hyperlink w:anchor="P203" w:tooltip="2.8. По результатам рассмотрения заявок не позднее одного рабочего дня со дня окончания срока их рассмотрения подготавливается протокол подведения итогов отбора, включающий информацию о количестве поступивших и рассмотренных заявок, а также информацию по каждо">
        <w:r>
          <w:rPr>
            <w:color w:val="0000FF"/>
          </w:rPr>
          <w:t>пункте 2.8</w:t>
        </w:r>
      </w:hyperlink>
      <w:r>
        <w:t xml:space="preserve"> настоящего Порядка, формирует в системе "Электронный бюджет" соглашение и направляе</w:t>
      </w:r>
      <w:r>
        <w:t>т его на подписание победителю отбора.</w:t>
      </w:r>
    </w:p>
    <w:p w:rsidR="00A526DD" w:rsidRDefault="00C45D8C">
      <w:pPr>
        <w:pStyle w:val="ConsPlusNormal0"/>
        <w:jc w:val="both"/>
      </w:pPr>
      <w:r>
        <w:t xml:space="preserve">(абзац введен </w:t>
      </w:r>
      <w:hyperlink r:id="rId78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14.02.2025 N 163)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Победитель отбора, не подписавший соглашение в течение двух рабочих дней после поступления соглашения на подписание через систему "Электронный бюджет", признается уклонившимся от заключения соглашения и субсидия ему не предоставляется.</w:t>
      </w:r>
    </w:p>
    <w:p w:rsidR="00A526DD" w:rsidRDefault="00C45D8C">
      <w:pPr>
        <w:pStyle w:val="ConsPlusNormal0"/>
        <w:jc w:val="both"/>
      </w:pPr>
      <w:r>
        <w:t xml:space="preserve">(абзац введен </w:t>
      </w:r>
      <w:hyperlink r:id="rId79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14.02.2025 N 163)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3.3. Новые условия соглашения, а также расторжение соглашения оформляются в виде дополнительного соглашения (дополнительного соглашения о расторжении согла</w:t>
      </w:r>
      <w:r>
        <w:t>шения) в системе "Электронный бюджет" в соответствии с типовой формой, утвержденной нормативным правовым актом Комитета финансов Ленинградской области.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80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14.02.2025 N</w:t>
      </w:r>
      <w:r>
        <w:t xml:space="preserve"> 163)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в системе "Электронный бюджет" дополнительного соглашения к соглашению в части пе</w:t>
      </w:r>
      <w:r>
        <w:t>ремены лица в обязательстве с указанием в соглашении юридического лица, являющегося правопреемником.</w:t>
      </w:r>
    </w:p>
    <w:p w:rsidR="00A526DD" w:rsidRDefault="00C45D8C">
      <w:pPr>
        <w:pStyle w:val="ConsPlusNormal0"/>
        <w:jc w:val="both"/>
      </w:pPr>
      <w:r>
        <w:t xml:space="preserve">(в ред. Постановлений Правительства Ленинградской области от 10.06.2024 </w:t>
      </w:r>
      <w:hyperlink r:id="rId81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372</w:t>
        </w:r>
      </w:hyperlink>
      <w:r>
        <w:t xml:space="preserve">, от 14.02.2025 </w:t>
      </w:r>
      <w:hyperlink r:id="rId82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163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19" w:name="P247"/>
      <w:bookmarkEnd w:id="19"/>
      <w:r>
        <w:t>3.4. Размер субсидии определяется: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при возмещении части затрат по договору купли-продажи (поставки) газомоторных автобусов по формуле:</w:t>
      </w:r>
    </w:p>
    <w:p w:rsidR="00A526DD" w:rsidRDefault="00A526DD">
      <w:pPr>
        <w:pStyle w:val="ConsPlusNormal0"/>
      </w:pPr>
    </w:p>
    <w:p w:rsidR="00A526DD" w:rsidRDefault="00C45D8C">
      <w:pPr>
        <w:pStyle w:val="ConsPlusNormal0"/>
        <w:jc w:val="center"/>
      </w:pPr>
      <w:r>
        <w:t xml:space="preserve">С = </w:t>
      </w:r>
      <w:proofErr w:type="spellStart"/>
      <w:proofErr w:type="gramStart"/>
      <w:r>
        <w:t>Ст</w:t>
      </w:r>
      <w:proofErr w:type="spellEnd"/>
      <w:proofErr w:type="gramEnd"/>
      <w:r>
        <w:t xml:space="preserve"> x 0,40,</w:t>
      </w:r>
    </w:p>
    <w:p w:rsidR="00A526DD" w:rsidRDefault="00A526DD">
      <w:pPr>
        <w:pStyle w:val="ConsPlusNormal0"/>
      </w:pPr>
    </w:p>
    <w:p w:rsidR="00A526DD" w:rsidRDefault="00C45D8C">
      <w:pPr>
        <w:pStyle w:val="ConsPlusNormal0"/>
        <w:ind w:firstLine="540"/>
        <w:jc w:val="both"/>
      </w:pPr>
      <w:r>
        <w:t>при возмещении части затра</w:t>
      </w:r>
      <w:r>
        <w:t>т по договору лизинга (</w:t>
      </w:r>
      <w:proofErr w:type="spellStart"/>
      <w:r>
        <w:t>сублизинга</w:t>
      </w:r>
      <w:proofErr w:type="spellEnd"/>
      <w:r>
        <w:t>, субаренды), предметом которого являются газомоторные автобусы, по формуле:</w:t>
      </w:r>
    </w:p>
    <w:p w:rsidR="00A526DD" w:rsidRDefault="00A526DD">
      <w:pPr>
        <w:pStyle w:val="ConsPlusNormal0"/>
      </w:pPr>
    </w:p>
    <w:p w:rsidR="00A526DD" w:rsidRDefault="00C45D8C">
      <w:pPr>
        <w:pStyle w:val="ConsPlusNormal0"/>
        <w:jc w:val="center"/>
      </w:pPr>
      <w:r>
        <w:t xml:space="preserve">С = </w:t>
      </w:r>
      <w:proofErr w:type="spellStart"/>
      <w:r>
        <w:t>Вз</w:t>
      </w:r>
      <w:proofErr w:type="spellEnd"/>
      <w:r>
        <w:t xml:space="preserve"> x 0,95,</w:t>
      </w:r>
    </w:p>
    <w:p w:rsidR="00A526DD" w:rsidRDefault="00A526DD">
      <w:pPr>
        <w:pStyle w:val="ConsPlusNormal0"/>
      </w:pPr>
    </w:p>
    <w:p w:rsidR="00A526DD" w:rsidRDefault="00C45D8C">
      <w:pPr>
        <w:pStyle w:val="ConsPlusNormal0"/>
        <w:ind w:firstLine="540"/>
        <w:jc w:val="both"/>
      </w:pPr>
      <w:r>
        <w:t>где: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С - размер субсидии;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spellStart"/>
      <w:proofErr w:type="gramStart"/>
      <w:r>
        <w:t>Ст</w:t>
      </w:r>
      <w:proofErr w:type="spellEnd"/>
      <w:proofErr w:type="gramEnd"/>
      <w:r>
        <w:t xml:space="preserve"> - стоимость газомоторных автобусов, указанная в договоре купли-продажи (поставки), без учета налога </w:t>
      </w:r>
      <w:r>
        <w:t>на добавленную стоимость;</w:t>
      </w:r>
    </w:p>
    <w:p w:rsidR="00A526DD" w:rsidRDefault="00C45D8C">
      <w:pPr>
        <w:pStyle w:val="ConsPlusNormal0"/>
        <w:spacing w:before="200"/>
        <w:ind w:firstLine="540"/>
        <w:jc w:val="both"/>
      </w:pPr>
      <w:proofErr w:type="spellStart"/>
      <w:r>
        <w:t>Вз</w:t>
      </w:r>
      <w:proofErr w:type="spellEnd"/>
      <w:r>
        <w:t xml:space="preserve"> - размер первого взноса по договору лизинга (</w:t>
      </w:r>
      <w:proofErr w:type="spellStart"/>
      <w:r>
        <w:t>сублизинга</w:t>
      </w:r>
      <w:proofErr w:type="spellEnd"/>
      <w:r>
        <w:t>, субаренды) без учета налога на добавленную стоимость согласно заявке, но не более 40 процентов от стоимости предмета лизинга (</w:t>
      </w:r>
      <w:proofErr w:type="spellStart"/>
      <w:r>
        <w:t>сублизинга</w:t>
      </w:r>
      <w:proofErr w:type="spellEnd"/>
      <w:r>
        <w:t>, субаренды);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0,95 - доля </w:t>
      </w:r>
      <w:proofErr w:type="spellStart"/>
      <w:r>
        <w:t>софинанс</w:t>
      </w:r>
      <w:r>
        <w:t>ирования</w:t>
      </w:r>
      <w:proofErr w:type="spellEnd"/>
      <w:r>
        <w:t xml:space="preserve"> из областного бюджета Ленинградской области расходов, связанных с уплатой первого взноса по договору лизинга (</w:t>
      </w:r>
      <w:proofErr w:type="spellStart"/>
      <w:r>
        <w:t>сублизинга</w:t>
      </w:r>
      <w:proofErr w:type="spellEnd"/>
      <w:r>
        <w:t>, субаренды) газомоторных автобусов.</w:t>
      </w:r>
    </w:p>
    <w:p w:rsidR="00A526DD" w:rsidRDefault="00C45D8C">
      <w:pPr>
        <w:pStyle w:val="ConsPlusNormal0"/>
        <w:jc w:val="both"/>
      </w:pPr>
      <w:r>
        <w:lastRenderedPageBreak/>
        <w:t xml:space="preserve">(п. 3.4 в ред. </w:t>
      </w:r>
      <w:hyperlink r:id="rId83" w:tooltip="Постановление Правительства Ленинградской области от 30.04.2025 N 419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</w:t>
      </w:r>
      <w:r>
        <w:t>ласти от 30.04.2025 N 419)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Normal0"/>
        <w:ind w:firstLine="540"/>
        <w:jc w:val="both"/>
      </w:pPr>
      <w:bookmarkStart w:id="20" w:name="P263"/>
      <w:bookmarkEnd w:id="20"/>
      <w:r>
        <w:t xml:space="preserve">3.5. В случае </w:t>
      </w:r>
      <w:proofErr w:type="gramStart"/>
      <w:r>
        <w:t>недостаточности</w:t>
      </w:r>
      <w:proofErr w:type="gramEnd"/>
      <w:r>
        <w:t xml:space="preserve"> в текущем финансовом году в областном бюджете Ленинградской области бюджетных ассигнований для выплаты субсидии размер субсидии определяется пропорционально количеству газомоторных автобусов, указан</w:t>
      </w:r>
      <w:r>
        <w:t>ному в заявках получателей субсидии, прошедших отбор.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3.6. При наличии нераспределенного остатка бюджетных ассигнований для выплаты субсидии </w:t>
      </w:r>
      <w:proofErr w:type="gramStart"/>
      <w:r>
        <w:t>и(</w:t>
      </w:r>
      <w:proofErr w:type="gramEnd"/>
      <w:r>
        <w:t>или) при увеличении объема бюджетных ассигнований областного бюджета Ленинградской области, предусмотренных Комит</w:t>
      </w:r>
      <w:r>
        <w:t xml:space="preserve">ету для выплаты субсидии в текущем году, Комитет проводит повторный отбор получателей субсидии в порядке, установленном </w:t>
      </w:r>
      <w:hyperlink w:anchor="P93" w:tooltip="2.1. Проведение отбора получателей субсидии осуществляется Комитетом посредством государственной интегрированной информационной системы управления общественными финансами &quot;Электронный бюджет&quot; (далее - система &quot;Электронный бюджет&quot;).">
        <w:r>
          <w:rPr>
            <w:color w:val="0000FF"/>
          </w:rPr>
          <w:t>пунктами 2.1</w:t>
        </w:r>
      </w:hyperlink>
      <w:r>
        <w:t xml:space="preserve"> - </w:t>
      </w:r>
      <w:hyperlink w:anchor="P217" w:tooltip="2.11. При наличии оснований для отклонения заявки или оснований для отказа в предоставлении субсидии, предусмотренных пунктами 2.9 и 2.10 настоящего Порядка, Комитет не позднее трех рабочих дней с даты рассмотрения заявок в письменной форме уведомляет участник">
        <w:r>
          <w:rPr>
            <w:color w:val="0000FF"/>
          </w:rPr>
          <w:t>2.11</w:t>
        </w:r>
      </w:hyperlink>
      <w:r>
        <w:t xml:space="preserve"> настоящего Порядка.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21" w:name="P265"/>
      <w:bookmarkEnd w:id="21"/>
      <w:r>
        <w:t>3.7. Результатом предоставления субсидии являетс</w:t>
      </w:r>
      <w:r>
        <w:t>я количество автобусов на газомоторном топливе, отвечающих требованиям энергетической эффективности, приобретенных с государственной поддержкой, поставка которых должна быть осуществлена до конца текущего года.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Значение результата предоставления субсидии у</w:t>
      </w:r>
      <w:r>
        <w:t>станавливается в соглашении.</w:t>
      </w:r>
    </w:p>
    <w:p w:rsidR="00A526DD" w:rsidRDefault="00C45D8C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3.7 в ред. </w:t>
      </w:r>
      <w:hyperlink r:id="rId84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10.06.2024 N 372)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3.8. Перечисление субсидии осуществляется Комитетом финансов Ленинградской области в установленном порядке не позднее 10-го рабочего дня, следующего за днем принятия решения о перечислении субсидии, указанного в </w:t>
      </w:r>
      <w:hyperlink w:anchor="P203" w:tooltip="2.8. По результатам рассмотрения заявок не позднее одного рабочего дня со дня окончания срока их рассмотрения подготавливается протокол подведения итогов отбора, включающий информацию о количестве поступивших и рассмотренных заявок, а также информацию по каждо">
        <w:r>
          <w:rPr>
            <w:color w:val="0000FF"/>
          </w:rPr>
          <w:t xml:space="preserve">пункте </w:t>
        </w:r>
        <w:r>
          <w:rPr>
            <w:color w:val="0000FF"/>
          </w:rPr>
          <w:t>2.8</w:t>
        </w:r>
      </w:hyperlink>
      <w:r>
        <w:t xml:space="preserve"> настоящего Порядка, на основании заявок на расход, сформированных Комитетом.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3.9. Перечисление субсидии осуществляется на счета, открытые получателям субсидии в учреждениях Центрального банка Российской Федерации или кредитных организациях.</w:t>
      </w:r>
    </w:p>
    <w:p w:rsidR="00A526DD" w:rsidRDefault="00C45D8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5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08.04.2026 N 290)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3.10. В случае нарушения получателем субсидии </w:t>
      </w:r>
      <w:proofErr w:type="gramStart"/>
      <w:r>
        <w:t>условий предоставления субсидии средства субсидии</w:t>
      </w:r>
      <w:proofErr w:type="gramEnd"/>
      <w:r>
        <w:t xml:space="preserve"> возвращаются в областной бюджет Ленинградской области в порядке и в сроки, оп</w:t>
      </w:r>
      <w:r>
        <w:t xml:space="preserve">ределенные </w:t>
      </w:r>
      <w:hyperlink w:anchor="P295" w:tooltip="5.2. В случае установления по итогам проверок, проведенных Комитетом и(или) органом государственного финансового контроля Ленинградской области, фактов нарушения получателем субсидии условий предоставления субсидии, в том числе недостижения результатов предост">
        <w:r>
          <w:rPr>
            <w:color w:val="0000FF"/>
          </w:rPr>
          <w:t>пунктами 5.2</w:t>
        </w:r>
      </w:hyperlink>
      <w:r>
        <w:t xml:space="preserve"> - </w:t>
      </w:r>
      <w:hyperlink w:anchor="P301" w:tooltip="5.4. В случае неисполнения обязательств по возврату средств субсидии в областной бюджет Ленинградской области на получателя субсидии налагаются штрафные санкции в размере 0,1 процента суммы субсидии за каждый день просрочки обязательств по возврату средств.">
        <w:r>
          <w:rPr>
            <w:color w:val="0000FF"/>
          </w:rPr>
          <w:t>5.4</w:t>
        </w:r>
      </w:hyperlink>
      <w:r>
        <w:t xml:space="preserve"> настоящего Порядка.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86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Постановления</w:t>
        </w:r>
      </w:hyperlink>
      <w:r>
        <w:t xml:space="preserve"> Правительст</w:t>
      </w:r>
      <w:r>
        <w:t>ва Ленинградской области от 10.06.2024 N 372)</w:t>
      </w:r>
    </w:p>
    <w:p w:rsidR="00A526DD" w:rsidRDefault="00A526DD">
      <w:pPr>
        <w:pStyle w:val="ConsPlusNormal0"/>
        <w:jc w:val="center"/>
      </w:pPr>
    </w:p>
    <w:p w:rsidR="00A526DD" w:rsidRDefault="00C45D8C">
      <w:pPr>
        <w:pStyle w:val="ConsPlusTitle0"/>
        <w:jc w:val="center"/>
        <w:outlineLvl w:val="1"/>
      </w:pPr>
      <w:r>
        <w:t>4. Требования к отчетности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C45D8C">
      <w:pPr>
        <w:pStyle w:val="ConsPlusNormal0"/>
        <w:ind w:firstLine="540"/>
        <w:jc w:val="both"/>
      </w:pPr>
      <w:r>
        <w:t>4.1. Получатели субсидии представляют в Комитет в системе "Электронный бюджет" ежеквартально в срок не позднее 15-го числа месяца, следующего за отчетным кварталом, отчеты о достиже</w:t>
      </w:r>
      <w:r>
        <w:t>нии значения результатов предоставления субсидии, с приложением документов, подтверждающих поставку автобусов (актов приема-передачи и паспортов транспортных средств) по форме, установленной соглашением.</w:t>
      </w:r>
    </w:p>
    <w:p w:rsidR="00A526DD" w:rsidRDefault="00C45D8C">
      <w:pPr>
        <w:pStyle w:val="ConsPlusNormal0"/>
        <w:jc w:val="both"/>
      </w:pPr>
      <w:r>
        <w:t xml:space="preserve">(в ред. </w:t>
      </w:r>
      <w:hyperlink r:id="rId87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14.02.2025 N 163)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Комитет вправе устанавливать в соглашении сроки и формы представления получателями субсидии дополнительной отчетности.</w:t>
      </w:r>
    </w:p>
    <w:p w:rsidR="00A526DD" w:rsidRDefault="00C45D8C">
      <w:pPr>
        <w:pStyle w:val="ConsPlusNormal0"/>
        <w:jc w:val="both"/>
      </w:pPr>
      <w:r>
        <w:t xml:space="preserve">(п. 4.1 в ред. </w:t>
      </w:r>
      <w:hyperlink r:id="rId88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10.06.2024 N 372)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4.2. Утратил силу. - </w:t>
      </w:r>
      <w:hyperlink r:id="rId89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14.02.2025 N 163.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4.3. Получатели субсидии</w:t>
      </w:r>
      <w:r>
        <w:t xml:space="preserve"> несут ответственность за своевременность представления документов и достоверность сведений, предусмотренных настоящим Порядком и соглашением.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4.4. Комитет в течение пяти рабочих дней со дня получения отчетов осуществляет проверку отчетности, представленно</w:t>
      </w:r>
      <w:r>
        <w:t>й получателем субсидии в системе "Электронный бюджет".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При наличии замечаний к представленной отчетности Комитет возвращает ее получателю субсидии на доработку в течение одного рабочего дня после завершения проверки. В случае </w:t>
      </w:r>
      <w:proofErr w:type="spellStart"/>
      <w:r>
        <w:t>неустранения</w:t>
      </w:r>
      <w:proofErr w:type="spellEnd"/>
      <w:r>
        <w:t xml:space="preserve"> получателем субси</w:t>
      </w:r>
      <w:r>
        <w:t xml:space="preserve">дии замечаний в течение пяти рабочих дней </w:t>
      </w:r>
      <w:proofErr w:type="gramStart"/>
      <w:r>
        <w:t>с даты возврата</w:t>
      </w:r>
      <w:proofErr w:type="gramEnd"/>
      <w:r>
        <w:t xml:space="preserve"> отчетности Комитетом Комитет осуществляет проверку соблюдения получателем субсидии порядка и условий предоставления субсидии в соответствии с </w:t>
      </w:r>
      <w:hyperlink w:anchor="P293" w:tooltip="5.1. Проверка соблюдения получателями субсидии порядка и условий предоставления субсидии, в том числе в части достижения значений результатов предоставления субсидии, осуществляется Комитетом, а также в соответствии со статьями 268.1 и 269.2 Бюджетного кодекса">
        <w:r>
          <w:rPr>
            <w:color w:val="0000FF"/>
          </w:rPr>
          <w:t>пунктом 5.1</w:t>
        </w:r>
      </w:hyperlink>
      <w:r>
        <w:t xml:space="preserve"> настоящ</w:t>
      </w:r>
      <w:r>
        <w:t>его Порядка.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lastRenderedPageBreak/>
        <w:t>При отсутствии замечаний представленная отчетность считается принятой Комитетом.</w:t>
      </w:r>
    </w:p>
    <w:p w:rsidR="00A526DD" w:rsidRDefault="00C45D8C">
      <w:pPr>
        <w:pStyle w:val="ConsPlusNormal0"/>
        <w:jc w:val="both"/>
      </w:pPr>
      <w:r>
        <w:t xml:space="preserve">(п. 4.4 в ред. </w:t>
      </w:r>
      <w:hyperlink r:id="rId90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14.02.2025 N 163)</w:t>
      </w:r>
    </w:p>
    <w:p w:rsidR="00A526DD" w:rsidRDefault="00A526DD">
      <w:pPr>
        <w:pStyle w:val="ConsPlusNormal0"/>
        <w:jc w:val="center"/>
      </w:pPr>
    </w:p>
    <w:p w:rsidR="00A526DD" w:rsidRDefault="00C45D8C">
      <w:pPr>
        <w:pStyle w:val="ConsPlusTitle0"/>
        <w:jc w:val="center"/>
        <w:outlineLvl w:val="1"/>
      </w:pPr>
      <w:r>
        <w:t>5. Требования об осуществлении контроля (мон</w:t>
      </w:r>
      <w:r>
        <w:t>иторинга)</w:t>
      </w:r>
    </w:p>
    <w:p w:rsidR="00A526DD" w:rsidRDefault="00C45D8C">
      <w:pPr>
        <w:pStyle w:val="ConsPlusTitle0"/>
        <w:jc w:val="center"/>
      </w:pPr>
      <w:r>
        <w:t>за соблюдением условий и порядка предоставления субсидии</w:t>
      </w:r>
    </w:p>
    <w:p w:rsidR="00A526DD" w:rsidRDefault="00C45D8C">
      <w:pPr>
        <w:pStyle w:val="ConsPlusTitle0"/>
        <w:jc w:val="center"/>
      </w:pPr>
      <w:r>
        <w:t>и ответственность за их нарушение</w:t>
      </w:r>
    </w:p>
    <w:p w:rsidR="00A526DD" w:rsidRDefault="00C45D8C">
      <w:pPr>
        <w:pStyle w:val="ConsPlusNormal0"/>
        <w:jc w:val="center"/>
      </w:pPr>
      <w:proofErr w:type="gramStart"/>
      <w:r>
        <w:t xml:space="preserve">(в ред. </w:t>
      </w:r>
      <w:hyperlink r:id="rId91" w:tooltip="Постановление Правительства Ленинградской области от 14.09.2022 N 666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</w:t>
      </w:r>
      <w:r>
        <w:t>асти</w:t>
      </w:r>
      <w:proofErr w:type="gramEnd"/>
    </w:p>
    <w:p w:rsidR="00A526DD" w:rsidRDefault="00C45D8C">
      <w:pPr>
        <w:pStyle w:val="ConsPlusNormal0"/>
        <w:jc w:val="center"/>
      </w:pPr>
      <w:r>
        <w:t>от 14.09.2022 N 666)</w:t>
      </w:r>
    </w:p>
    <w:p w:rsidR="00A526DD" w:rsidRDefault="00A526DD">
      <w:pPr>
        <w:pStyle w:val="ConsPlusNormal0"/>
        <w:jc w:val="center"/>
      </w:pPr>
    </w:p>
    <w:p w:rsidR="00A526DD" w:rsidRDefault="00C45D8C">
      <w:pPr>
        <w:pStyle w:val="ConsPlusNormal0"/>
        <w:ind w:firstLine="540"/>
        <w:jc w:val="both"/>
      </w:pPr>
      <w:bookmarkStart w:id="22" w:name="P293"/>
      <w:bookmarkEnd w:id="22"/>
      <w:r>
        <w:t xml:space="preserve">5.1. Проверка соблюдения получателями субсидии порядка и условий предоставления субсидии, в том числе в части достижения значений результатов предоставления субсидии, осуществляется Комитетом, а также в соответствии со </w:t>
      </w:r>
      <w:hyperlink r:id="rId92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статьями 268.1</w:t>
        </w:r>
      </w:hyperlink>
      <w:r>
        <w:t xml:space="preserve"> и </w:t>
      </w:r>
      <w:hyperlink r:id="rId93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269.2</w:t>
        </w:r>
      </w:hyperlink>
      <w:r>
        <w:t xml:space="preserve"> Бюджетного кодекса Российской Федерации органами госуда</w:t>
      </w:r>
      <w:r>
        <w:t>рственного финансового контроля Ленинградской области.</w:t>
      </w:r>
    </w:p>
    <w:p w:rsidR="00A526DD" w:rsidRDefault="00C45D8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Ленинградской области от 14.09.2022 </w:t>
      </w:r>
      <w:hyperlink r:id="rId94" w:tooltip="Постановление Правительства Ленинградской области от 14.09.2022 N 666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666</w:t>
        </w:r>
      </w:hyperlink>
      <w:r>
        <w:t xml:space="preserve">, от 14.02.2025 </w:t>
      </w:r>
      <w:hyperlink r:id="rId95" w:tooltip="Постановление Правительства Ленинградской области от 14.02.2025 N 163 &quot;О внесении изменений в постановление Правительства Ленинградской области от 15 июня 2020 года N 407&quot; {КонсультантПлюс}">
        <w:r>
          <w:rPr>
            <w:color w:val="0000FF"/>
          </w:rPr>
          <w:t>N 163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23" w:name="P295"/>
      <w:bookmarkEnd w:id="23"/>
      <w:r>
        <w:t xml:space="preserve">5.2. В случае установления по итогам проверок, проведенных Комитетом </w:t>
      </w:r>
      <w:proofErr w:type="gramStart"/>
      <w:r>
        <w:t>и(</w:t>
      </w:r>
      <w:proofErr w:type="gramEnd"/>
      <w:r>
        <w:t>или) органом государственного финансового контроля Ленинградской области, фактов нарушения получателем субсидии условий предоставления субсидии, в том чи</w:t>
      </w:r>
      <w:r>
        <w:t xml:space="preserve">сле </w:t>
      </w:r>
      <w:proofErr w:type="spellStart"/>
      <w:r>
        <w:t>недостижения</w:t>
      </w:r>
      <w:proofErr w:type="spellEnd"/>
      <w:r>
        <w:t xml:space="preserve"> результатов предоставления субсидии, соответствующие средства субсидии подлежат возврату в доход областного бюджета Ленинградской области в размере, установленном актом проверки:</w:t>
      </w:r>
    </w:p>
    <w:p w:rsidR="00A526DD" w:rsidRDefault="00C45D8C">
      <w:pPr>
        <w:pStyle w:val="ConsPlusNormal0"/>
        <w:jc w:val="both"/>
      </w:pPr>
      <w:r>
        <w:t>(в ред. Постановлений Правительства Ленинградской области от</w:t>
      </w:r>
      <w:r>
        <w:t xml:space="preserve"> 05.06.2023 </w:t>
      </w:r>
      <w:hyperlink r:id="rId96" w:tooltip="Постановление Правительства Ленинградской области от 05.06.2023 N 359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359</w:t>
        </w:r>
      </w:hyperlink>
      <w:r>
        <w:t xml:space="preserve">, от 10.06.2024 </w:t>
      </w:r>
      <w:hyperlink r:id="rId97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N 372</w:t>
        </w:r>
      </w:hyperlink>
      <w:r>
        <w:t>, от 08.04.202</w:t>
      </w:r>
      <w:r>
        <w:t xml:space="preserve">6 </w:t>
      </w:r>
      <w:hyperlink r:id="rId98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N 290</w:t>
        </w:r>
      </w:hyperlink>
      <w:r>
        <w:t>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на основании письменного требования Комитета - не позднее 30 календарных дней </w:t>
      </w:r>
      <w:proofErr w:type="gramStart"/>
      <w:r>
        <w:t>с даты получения</w:t>
      </w:r>
      <w:proofErr w:type="gramEnd"/>
      <w:r>
        <w:t xml:space="preserve"> получателем субсидии указанного требования;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в сроки, установленные в представлении </w:t>
      </w:r>
      <w:proofErr w:type="gramStart"/>
      <w:r>
        <w:t>и(</w:t>
      </w:r>
      <w:proofErr w:type="gramEnd"/>
      <w:r>
        <w:t xml:space="preserve">или) предписании органа государственного финансового </w:t>
      </w:r>
      <w:r>
        <w:t>контроля Ленинградской области.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5.3. Если по истечении срока, указанного в </w:t>
      </w:r>
      <w:hyperlink w:anchor="P295" w:tooltip="5.2. В случае установления по итогам проверок, проведенных Комитетом и(или) органом государственного финансового контроля Ленинградской области, фактов нарушения получателем субсидии условий предоставления субсидии, в том числе недостижения результатов предост">
        <w:r>
          <w:rPr>
            <w:color w:val="0000FF"/>
          </w:rPr>
          <w:t>пункте 5.2</w:t>
        </w:r>
      </w:hyperlink>
      <w:r>
        <w:t xml:space="preserve"> настоящего Порядка, получатель субсидии отказывается возвращать средства субсидии, взыскание денежных средств осуществляется в соотве</w:t>
      </w:r>
      <w:r>
        <w:t>тствии с действующим законодательством.</w:t>
      </w:r>
    </w:p>
    <w:p w:rsidR="00A526DD" w:rsidRDefault="00C45D8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9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08.04.2026 N 290)</w:t>
      </w:r>
    </w:p>
    <w:p w:rsidR="00A526DD" w:rsidRDefault="00C45D8C">
      <w:pPr>
        <w:pStyle w:val="ConsPlusNormal0"/>
        <w:spacing w:before="200"/>
        <w:ind w:firstLine="540"/>
        <w:jc w:val="both"/>
      </w:pPr>
      <w:bookmarkStart w:id="24" w:name="P301"/>
      <w:bookmarkEnd w:id="24"/>
      <w:r>
        <w:t>5.4. В случае неисполнения обязательств по возврату средств субсидии в областной бюджет Ленинградской области на получателя</w:t>
      </w:r>
      <w:r>
        <w:t xml:space="preserve"> субсидии налагаются штрафные санкции в размере 0,1 процента суммы субсидии за каждый день просрочки обязательств по возврату средств.</w:t>
      </w:r>
    </w:p>
    <w:p w:rsidR="00A526DD" w:rsidRDefault="00C45D8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0" w:tooltip="Постановление Правительства Ленинградской области от 08.04.2026 N 290 &quot;О внесении изменений в отдельные постановления Правительства Ленинград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08.04.2026 N 290)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 xml:space="preserve">Абзац утратил силу с 5 июня </w:t>
      </w:r>
      <w:r>
        <w:t xml:space="preserve">2023 года. - </w:t>
      </w:r>
      <w:hyperlink r:id="rId101" w:tooltip="Постановление Правительства Ленинградской области от 05.06.2023 N 359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05.06.2023 N 359.</w:t>
      </w:r>
    </w:p>
    <w:p w:rsidR="00A526DD" w:rsidRDefault="00C45D8C">
      <w:pPr>
        <w:pStyle w:val="ConsPlusNormal0"/>
        <w:spacing w:before="200"/>
        <w:ind w:firstLine="540"/>
        <w:jc w:val="both"/>
      </w:pPr>
      <w:r>
        <w:t>5.5. Комитетом проводится мониторинг достижения результата предоставле</w:t>
      </w:r>
      <w:r>
        <w:t>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</w:t>
      </w:r>
      <w:r>
        <w:t xml:space="preserve"> формам, которые установлены порядком проведения мониторинга достижения результатов.</w:t>
      </w:r>
    </w:p>
    <w:p w:rsidR="00A526DD" w:rsidRDefault="00C45D8C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5.5 введен </w:t>
      </w:r>
      <w:hyperlink r:id="rId102" w:tooltip="Постановление Правительства Ленинградской области от 14.09.2022 N 666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</w:t>
      </w:r>
      <w:r>
        <w:t xml:space="preserve">14.09.2022 N 666; в ред. </w:t>
      </w:r>
      <w:hyperlink r:id="rId103" w:tooltip="Постановление Правительства Ленинградской области от 10.06.2024 N 372 &quot;О внесении изменений в постановление Правительства Ленинградской области от 15 июня 2020 года N 407 &quot;Об утверждении Порядка предоставления субсидии на возмещение части затрат юридическим ли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10.06.2024 N 372)</w:t>
      </w:r>
    </w:p>
    <w:p w:rsidR="00A526DD" w:rsidRDefault="00A526DD">
      <w:pPr>
        <w:pStyle w:val="ConsPlusNormal0"/>
        <w:ind w:firstLine="540"/>
        <w:jc w:val="both"/>
      </w:pPr>
    </w:p>
    <w:p w:rsidR="00A526DD" w:rsidRDefault="00A526DD">
      <w:pPr>
        <w:pStyle w:val="ConsPlusNormal0"/>
        <w:jc w:val="right"/>
      </w:pPr>
    </w:p>
    <w:p w:rsidR="00A526DD" w:rsidRDefault="00A526DD">
      <w:pPr>
        <w:pStyle w:val="ConsPlusNormal0"/>
        <w:jc w:val="right"/>
      </w:pPr>
    </w:p>
    <w:p w:rsidR="00A526DD" w:rsidRDefault="00A526DD">
      <w:pPr>
        <w:pStyle w:val="ConsPlusNormal0"/>
        <w:jc w:val="right"/>
      </w:pPr>
    </w:p>
    <w:p w:rsidR="00A526DD" w:rsidRDefault="00A526DD">
      <w:pPr>
        <w:pStyle w:val="ConsPlusNormal0"/>
        <w:jc w:val="right"/>
      </w:pPr>
    </w:p>
    <w:p w:rsidR="00A526DD" w:rsidRDefault="00C45D8C">
      <w:pPr>
        <w:pStyle w:val="ConsPlusNormal0"/>
        <w:jc w:val="right"/>
        <w:outlineLvl w:val="1"/>
      </w:pPr>
      <w:r>
        <w:t>Приложение 1</w:t>
      </w:r>
    </w:p>
    <w:p w:rsidR="00A526DD" w:rsidRDefault="00C45D8C">
      <w:pPr>
        <w:pStyle w:val="ConsPlusNormal0"/>
        <w:jc w:val="right"/>
      </w:pPr>
      <w:r>
        <w:t>к Порядку...</w:t>
      </w:r>
    </w:p>
    <w:p w:rsidR="00A526DD" w:rsidRDefault="00A526D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6DD" w:rsidRDefault="00C45D8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4" w:tooltip="Постановление Правительства Ленинградской области от 30.04.2025 N 419 &quot;О внесении изменений в постановление Правительства Ленинградской области от 15 июня 2020 года N 407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Ленинградской области</w:t>
            </w:r>
            <w:proofErr w:type="gramEnd"/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>от 30.04.2025 N 419)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</w:tr>
    </w:tbl>
    <w:p w:rsidR="00A526DD" w:rsidRDefault="00A526DD">
      <w:pPr>
        <w:pStyle w:val="ConsPlusNormal0"/>
      </w:pPr>
    </w:p>
    <w:p w:rsidR="00A526DD" w:rsidRDefault="00C45D8C">
      <w:pPr>
        <w:pStyle w:val="ConsPlusNormal0"/>
      </w:pPr>
      <w:r>
        <w:t>(Форма)</w:t>
      </w:r>
    </w:p>
    <w:p w:rsidR="00A526DD" w:rsidRDefault="00A526D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526D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bookmarkStart w:id="25" w:name="P319"/>
            <w:bookmarkEnd w:id="25"/>
            <w:r>
              <w:t>Расчет размера субсидии</w:t>
            </w:r>
          </w:p>
        </w:tc>
      </w:tr>
      <w:tr w:rsidR="00A526DD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r>
              <w:t>(наименование юридического лица/фамилия, имя, отчество (при наличии) индивидуального предпринимателя)</w:t>
            </w:r>
          </w:p>
        </w:tc>
      </w:tr>
      <w:tr w:rsidR="00A526DD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r>
              <w:t>(ИНН, адрес, адрес электронной почты)</w:t>
            </w:r>
          </w:p>
        </w:tc>
      </w:tr>
    </w:tbl>
    <w:p w:rsidR="00A526DD" w:rsidRDefault="00A526D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361"/>
        <w:gridCol w:w="1020"/>
        <w:gridCol w:w="1247"/>
        <w:gridCol w:w="2324"/>
        <w:gridCol w:w="2098"/>
      </w:tblGrid>
      <w:tr w:rsidR="00A526DD">
        <w:tc>
          <w:tcPr>
            <w:tcW w:w="1020" w:type="dxa"/>
          </w:tcPr>
          <w:p w:rsidR="00A526DD" w:rsidRDefault="00C45D8C">
            <w:pPr>
              <w:pStyle w:val="ConsPlusNormal0"/>
              <w:jc w:val="center"/>
            </w:pPr>
            <w:r>
              <w:t>Марка автобуса</w:t>
            </w:r>
          </w:p>
        </w:tc>
        <w:tc>
          <w:tcPr>
            <w:tcW w:w="1361" w:type="dxa"/>
          </w:tcPr>
          <w:p w:rsidR="00A526DD" w:rsidRDefault="00C45D8C">
            <w:pPr>
              <w:pStyle w:val="ConsPlusNormal0"/>
              <w:jc w:val="center"/>
            </w:pPr>
            <w:r>
              <w:t>Количество автобусов, единиц</w:t>
            </w:r>
          </w:p>
        </w:tc>
        <w:tc>
          <w:tcPr>
            <w:tcW w:w="1020" w:type="dxa"/>
          </w:tcPr>
          <w:p w:rsidR="00A526DD" w:rsidRDefault="00C45D8C">
            <w:pPr>
              <w:pStyle w:val="ConsPlusNormal0"/>
              <w:jc w:val="center"/>
            </w:pPr>
            <w:r>
              <w:t>Цена за единицу без НДС, руб.</w:t>
            </w:r>
          </w:p>
        </w:tc>
        <w:tc>
          <w:tcPr>
            <w:tcW w:w="1247" w:type="dxa"/>
          </w:tcPr>
          <w:p w:rsidR="00A526DD" w:rsidRDefault="00C45D8C">
            <w:pPr>
              <w:pStyle w:val="ConsPlusNormal0"/>
              <w:jc w:val="center"/>
            </w:pPr>
            <w:r>
              <w:t>Стоимость без НДС, руб.</w:t>
            </w:r>
          </w:p>
        </w:tc>
        <w:tc>
          <w:tcPr>
            <w:tcW w:w="2324" w:type="dxa"/>
          </w:tcPr>
          <w:p w:rsidR="00A526DD" w:rsidRDefault="00C45D8C">
            <w:pPr>
              <w:pStyle w:val="ConsPlusNormal0"/>
              <w:jc w:val="center"/>
            </w:pPr>
            <w:r>
              <w:t>Первоначальный взнос по договору лизинга (</w:t>
            </w:r>
            <w:proofErr w:type="spellStart"/>
            <w:r>
              <w:t>сублизинга</w:t>
            </w:r>
            <w:proofErr w:type="spellEnd"/>
            <w:r>
              <w:t>, субаренды) без НДС, руб.</w:t>
            </w:r>
          </w:p>
        </w:tc>
        <w:tc>
          <w:tcPr>
            <w:tcW w:w="2098" w:type="dxa"/>
          </w:tcPr>
          <w:p w:rsidR="00A526DD" w:rsidRDefault="00C45D8C">
            <w:pPr>
              <w:pStyle w:val="ConsPlusNormal0"/>
              <w:jc w:val="center"/>
            </w:pPr>
            <w:r>
              <w:t>Размер субсидии, руб.</w:t>
            </w:r>
          </w:p>
          <w:p w:rsidR="00A526DD" w:rsidRDefault="00C45D8C">
            <w:pPr>
              <w:pStyle w:val="ConsPlusNormal0"/>
              <w:jc w:val="center"/>
            </w:pPr>
            <w:r>
              <w:t>(гр. 6 = гр. 5 x 0,95 (но не более 40 проц. от гр. 4))</w:t>
            </w:r>
          </w:p>
        </w:tc>
      </w:tr>
      <w:tr w:rsidR="00A526DD">
        <w:tc>
          <w:tcPr>
            <w:tcW w:w="1020" w:type="dxa"/>
          </w:tcPr>
          <w:p w:rsidR="00A526DD" w:rsidRDefault="00C45D8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526DD" w:rsidRDefault="00C45D8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A526DD" w:rsidRDefault="00C45D8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A526DD" w:rsidRDefault="00C45D8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A526DD" w:rsidRDefault="00C45D8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A526DD" w:rsidRDefault="00C45D8C">
            <w:pPr>
              <w:pStyle w:val="ConsPlusNormal0"/>
              <w:jc w:val="center"/>
            </w:pPr>
            <w:r>
              <w:t>6</w:t>
            </w:r>
          </w:p>
        </w:tc>
      </w:tr>
      <w:tr w:rsidR="00A526DD">
        <w:tc>
          <w:tcPr>
            <w:tcW w:w="1020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361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020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247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32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098" w:type="dxa"/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1020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361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020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247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32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098" w:type="dxa"/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1020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361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020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247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32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098" w:type="dxa"/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1020" w:type="dxa"/>
          </w:tcPr>
          <w:p w:rsidR="00A526DD" w:rsidRDefault="00C45D8C">
            <w:pPr>
              <w:pStyle w:val="ConsPlusNormal0"/>
            </w:pPr>
            <w:r>
              <w:t>Итого</w:t>
            </w:r>
          </w:p>
        </w:tc>
        <w:tc>
          <w:tcPr>
            <w:tcW w:w="1361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020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247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32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098" w:type="dxa"/>
          </w:tcPr>
          <w:p w:rsidR="00A526DD" w:rsidRDefault="00A526DD">
            <w:pPr>
              <w:pStyle w:val="ConsPlusNormal0"/>
            </w:pPr>
          </w:p>
        </w:tc>
      </w:tr>
    </w:tbl>
    <w:p w:rsidR="00A526DD" w:rsidRDefault="00A526D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340"/>
        <w:gridCol w:w="4082"/>
      </w:tblGrid>
      <w:tr w:rsidR="00A526DD">
        <w:tc>
          <w:tcPr>
            <w:tcW w:w="4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</w:pPr>
            <w:r>
              <w:t>Опись документов, прилагаемых к заявке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</w:pPr>
            <w:r>
              <w:t>"___" _______ 20___ года</w:t>
            </w:r>
          </w:p>
        </w:tc>
      </w:tr>
      <w:tr w:rsidR="00A526DD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4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proofErr w:type="gramStart"/>
            <w:r>
              <w:t>(фамилия, имя, отчество</w:t>
            </w:r>
            <w:proofErr w:type="gramEnd"/>
          </w:p>
          <w:p w:rsidR="00A526DD" w:rsidRDefault="00C45D8C">
            <w:pPr>
              <w:pStyle w:val="ConsPlusNormal0"/>
              <w:jc w:val="center"/>
            </w:pPr>
            <w:r>
              <w:t>(при наличии))</w:t>
            </w:r>
          </w:p>
        </w:tc>
      </w:tr>
      <w:tr w:rsidR="00A52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</w:pPr>
            <w:r>
              <w:t>Место печати (при наличии)</w:t>
            </w:r>
          </w:p>
        </w:tc>
      </w:tr>
    </w:tbl>
    <w:p w:rsidR="00A526DD" w:rsidRDefault="00A526DD">
      <w:pPr>
        <w:pStyle w:val="ConsPlusNormal0"/>
      </w:pPr>
    </w:p>
    <w:p w:rsidR="00A526DD" w:rsidRDefault="00A526DD">
      <w:pPr>
        <w:pStyle w:val="ConsPlusNormal0"/>
      </w:pPr>
    </w:p>
    <w:p w:rsidR="00A526DD" w:rsidRDefault="00A526DD">
      <w:pPr>
        <w:pStyle w:val="ConsPlusNormal0"/>
      </w:pPr>
    </w:p>
    <w:p w:rsidR="00A526DD" w:rsidRDefault="00A526DD">
      <w:pPr>
        <w:pStyle w:val="ConsPlusNormal0"/>
      </w:pPr>
    </w:p>
    <w:p w:rsidR="00A526DD" w:rsidRDefault="00A526DD">
      <w:pPr>
        <w:pStyle w:val="ConsPlusNormal0"/>
      </w:pPr>
    </w:p>
    <w:p w:rsidR="00A526DD" w:rsidRDefault="00C45D8C">
      <w:pPr>
        <w:pStyle w:val="ConsPlusNormal0"/>
        <w:jc w:val="right"/>
        <w:outlineLvl w:val="1"/>
      </w:pPr>
      <w:r>
        <w:t>Приложение 2</w:t>
      </w:r>
    </w:p>
    <w:p w:rsidR="00A526DD" w:rsidRDefault="00C45D8C">
      <w:pPr>
        <w:pStyle w:val="ConsPlusNormal0"/>
        <w:jc w:val="right"/>
      </w:pPr>
      <w:r>
        <w:t>к Порядку...</w:t>
      </w:r>
    </w:p>
    <w:p w:rsidR="00A526DD" w:rsidRDefault="00A526D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52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26DD" w:rsidRDefault="00C45D8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5" w:tooltip="Постановление Правительства Ленинградской области от 30.04.2025 N 419 &quot;О внесении изменений в постановление Правительства Ленинградской области от 15 июня 2020 года N 407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Ленинградской области</w:t>
            </w:r>
            <w:proofErr w:type="gramEnd"/>
          </w:p>
          <w:p w:rsidR="00A526DD" w:rsidRDefault="00C45D8C">
            <w:pPr>
              <w:pStyle w:val="ConsPlusNormal0"/>
              <w:jc w:val="center"/>
            </w:pPr>
            <w:r>
              <w:rPr>
                <w:color w:val="392C69"/>
              </w:rPr>
              <w:t>от 30.04.2025 N 419)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6DD" w:rsidRDefault="00A526DD">
            <w:pPr>
              <w:pStyle w:val="ConsPlusNormal0"/>
            </w:pPr>
          </w:p>
        </w:tc>
      </w:tr>
    </w:tbl>
    <w:p w:rsidR="00A526DD" w:rsidRDefault="00A526DD">
      <w:pPr>
        <w:pStyle w:val="ConsPlusNormal0"/>
      </w:pPr>
    </w:p>
    <w:p w:rsidR="00A526DD" w:rsidRDefault="00C45D8C">
      <w:pPr>
        <w:pStyle w:val="ConsPlusNormal0"/>
      </w:pPr>
      <w:r>
        <w:t>(Форма)</w:t>
      </w:r>
    </w:p>
    <w:p w:rsidR="00A526DD" w:rsidRDefault="00A526D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526D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bookmarkStart w:id="26" w:name="P389"/>
            <w:bookmarkEnd w:id="26"/>
            <w:r>
              <w:t>Расчет размера субсидии</w:t>
            </w:r>
          </w:p>
        </w:tc>
      </w:tr>
      <w:tr w:rsidR="00A526DD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r>
              <w:t>(наименование юридического лица/фамилия, имя, отчество (при наличии) индивидуального предпринимателя)</w:t>
            </w:r>
          </w:p>
        </w:tc>
      </w:tr>
      <w:tr w:rsidR="00A526DD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r>
              <w:t>(ИНН, адрес, адрес электронной почты)</w:t>
            </w:r>
          </w:p>
        </w:tc>
      </w:tr>
    </w:tbl>
    <w:p w:rsidR="00A526DD" w:rsidRDefault="00A526DD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644"/>
        <w:gridCol w:w="1928"/>
        <w:gridCol w:w="1644"/>
        <w:gridCol w:w="2721"/>
      </w:tblGrid>
      <w:tr w:rsidR="00A526DD">
        <w:tc>
          <w:tcPr>
            <w:tcW w:w="1134" w:type="dxa"/>
          </w:tcPr>
          <w:p w:rsidR="00A526DD" w:rsidRDefault="00C45D8C">
            <w:pPr>
              <w:pStyle w:val="ConsPlusNormal0"/>
              <w:jc w:val="center"/>
            </w:pPr>
            <w:r>
              <w:t>Марка автобуса</w:t>
            </w:r>
          </w:p>
        </w:tc>
        <w:tc>
          <w:tcPr>
            <w:tcW w:w="1644" w:type="dxa"/>
          </w:tcPr>
          <w:p w:rsidR="00A526DD" w:rsidRDefault="00C45D8C">
            <w:pPr>
              <w:pStyle w:val="ConsPlusNormal0"/>
              <w:jc w:val="center"/>
            </w:pPr>
            <w:r>
              <w:t>Количество автобусов, единиц</w:t>
            </w:r>
          </w:p>
        </w:tc>
        <w:tc>
          <w:tcPr>
            <w:tcW w:w="1928" w:type="dxa"/>
          </w:tcPr>
          <w:p w:rsidR="00A526DD" w:rsidRDefault="00C45D8C">
            <w:pPr>
              <w:pStyle w:val="ConsPlusNormal0"/>
              <w:jc w:val="center"/>
            </w:pPr>
            <w:r>
              <w:t>Цена за единицу без НДС, руб.</w:t>
            </w:r>
          </w:p>
        </w:tc>
        <w:tc>
          <w:tcPr>
            <w:tcW w:w="1644" w:type="dxa"/>
          </w:tcPr>
          <w:p w:rsidR="00A526DD" w:rsidRDefault="00C45D8C">
            <w:pPr>
              <w:pStyle w:val="ConsPlusNormal0"/>
              <w:jc w:val="center"/>
            </w:pPr>
            <w:r>
              <w:t>Стоимость без НДС, руб.</w:t>
            </w:r>
          </w:p>
        </w:tc>
        <w:tc>
          <w:tcPr>
            <w:tcW w:w="2721" w:type="dxa"/>
          </w:tcPr>
          <w:p w:rsidR="00A526DD" w:rsidRDefault="00C45D8C">
            <w:pPr>
              <w:pStyle w:val="ConsPlusNormal0"/>
              <w:jc w:val="center"/>
            </w:pPr>
            <w:r>
              <w:t>Размер субсидии, руб.</w:t>
            </w:r>
          </w:p>
          <w:p w:rsidR="00A526DD" w:rsidRDefault="00C45D8C">
            <w:pPr>
              <w:pStyle w:val="ConsPlusNormal0"/>
              <w:jc w:val="center"/>
            </w:pPr>
            <w:r>
              <w:t>(гр. 5 = гр. 4 x 0,40)</w:t>
            </w:r>
          </w:p>
        </w:tc>
      </w:tr>
      <w:tr w:rsidR="00A526DD">
        <w:tc>
          <w:tcPr>
            <w:tcW w:w="1134" w:type="dxa"/>
          </w:tcPr>
          <w:p w:rsidR="00A526DD" w:rsidRDefault="00C45D8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A526DD" w:rsidRDefault="00C45D8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A526DD" w:rsidRDefault="00C45D8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A526DD" w:rsidRDefault="00C45D8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21" w:type="dxa"/>
          </w:tcPr>
          <w:p w:rsidR="00A526DD" w:rsidRDefault="00C45D8C">
            <w:pPr>
              <w:pStyle w:val="ConsPlusNormal0"/>
              <w:jc w:val="center"/>
            </w:pPr>
            <w:r>
              <w:t>5</w:t>
            </w:r>
          </w:p>
        </w:tc>
      </w:tr>
      <w:tr w:rsidR="00A526DD">
        <w:tc>
          <w:tcPr>
            <w:tcW w:w="113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64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928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64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721" w:type="dxa"/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113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64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928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64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721" w:type="dxa"/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113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64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928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64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721" w:type="dxa"/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1134" w:type="dxa"/>
          </w:tcPr>
          <w:p w:rsidR="00A526DD" w:rsidRDefault="00C45D8C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164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928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1644" w:type="dxa"/>
          </w:tcPr>
          <w:p w:rsidR="00A526DD" w:rsidRDefault="00A526DD">
            <w:pPr>
              <w:pStyle w:val="ConsPlusNormal0"/>
            </w:pPr>
          </w:p>
        </w:tc>
        <w:tc>
          <w:tcPr>
            <w:tcW w:w="2721" w:type="dxa"/>
          </w:tcPr>
          <w:p w:rsidR="00A526DD" w:rsidRDefault="00A526DD">
            <w:pPr>
              <w:pStyle w:val="ConsPlusNormal0"/>
            </w:pPr>
          </w:p>
        </w:tc>
      </w:tr>
    </w:tbl>
    <w:p w:rsidR="00A526DD" w:rsidRDefault="00A526D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40"/>
        <w:gridCol w:w="1871"/>
        <w:gridCol w:w="340"/>
        <w:gridCol w:w="3118"/>
      </w:tblGrid>
      <w:tr w:rsidR="00A526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</w:pPr>
            <w:r>
              <w:t>"___" _________ 20__ года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6DD" w:rsidRDefault="00C45D8C">
            <w:pPr>
              <w:pStyle w:val="ConsPlusNormal0"/>
              <w:jc w:val="center"/>
            </w:pPr>
            <w:r>
              <w:t>(фамилия, имя, отчество (при наличии))</w:t>
            </w:r>
          </w:p>
        </w:tc>
      </w:tr>
      <w:tr w:rsidR="00A526DD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526DD" w:rsidRDefault="00A526DD">
            <w:pPr>
              <w:pStyle w:val="ConsPlusNormal0"/>
            </w:pPr>
          </w:p>
        </w:tc>
      </w:tr>
      <w:tr w:rsidR="00A526DD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526DD" w:rsidRDefault="00C45D8C">
            <w:pPr>
              <w:pStyle w:val="ConsPlusNormal0"/>
            </w:pPr>
            <w:r>
              <w:t>Место печати (при наличии)</w:t>
            </w:r>
          </w:p>
        </w:tc>
      </w:tr>
    </w:tbl>
    <w:p w:rsidR="00A526DD" w:rsidRDefault="00A526DD">
      <w:pPr>
        <w:pStyle w:val="ConsPlusNormal0"/>
      </w:pPr>
    </w:p>
    <w:p w:rsidR="00A526DD" w:rsidRDefault="00A526DD">
      <w:pPr>
        <w:pStyle w:val="ConsPlusNormal0"/>
      </w:pPr>
    </w:p>
    <w:p w:rsidR="00A526DD" w:rsidRDefault="00A526D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526DD">
      <w:headerReference w:type="default" r:id="rId106"/>
      <w:footerReference w:type="default" r:id="rId107"/>
      <w:headerReference w:type="first" r:id="rId108"/>
      <w:footerReference w:type="first" r:id="rId10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D8C" w:rsidRDefault="00C45D8C">
      <w:r>
        <w:separator/>
      </w:r>
    </w:p>
  </w:endnote>
  <w:endnote w:type="continuationSeparator" w:id="0">
    <w:p w:rsidR="00C45D8C" w:rsidRDefault="00C4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6DD" w:rsidRDefault="00A526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526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6DD" w:rsidRDefault="00C45D8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A526DD" w:rsidRDefault="00C45D8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6DD" w:rsidRDefault="00C45D8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F7AEA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F7AEA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A526DD" w:rsidRDefault="00C45D8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6DD" w:rsidRDefault="00A526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526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526DD" w:rsidRDefault="00C45D8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526DD" w:rsidRDefault="00C45D8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526DD" w:rsidRDefault="00C45D8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F7AE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F7AEA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A526DD" w:rsidRDefault="00C45D8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D8C" w:rsidRDefault="00C45D8C">
      <w:r>
        <w:separator/>
      </w:r>
    </w:p>
  </w:footnote>
  <w:footnote w:type="continuationSeparator" w:id="0">
    <w:p w:rsidR="00C45D8C" w:rsidRDefault="00C45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526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6DD" w:rsidRDefault="00C45D8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15.06.2020 N 407</w:t>
          </w:r>
          <w:r>
            <w:rPr>
              <w:rFonts w:ascii="Tahoma" w:hAnsi="Tahoma" w:cs="Tahoma"/>
              <w:sz w:val="16"/>
              <w:szCs w:val="16"/>
            </w:rPr>
            <w:br/>
            <w:t>(ред. от 24.04.2026)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 xml:space="preserve">утверждении Порядка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предо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526DD" w:rsidRDefault="00C45D8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11.06.2026</w:t>
          </w:r>
        </w:p>
      </w:tc>
    </w:tr>
  </w:tbl>
  <w:p w:rsidR="00A526DD" w:rsidRDefault="00A526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6DD" w:rsidRDefault="00A526D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526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526DD" w:rsidRDefault="00C45D8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Ленинградской области от 15.06.2020 </w:t>
          </w:r>
          <w:r>
            <w:rPr>
              <w:rFonts w:ascii="Tahoma" w:hAnsi="Tahoma" w:cs="Tahoma"/>
              <w:sz w:val="16"/>
              <w:szCs w:val="16"/>
            </w:rPr>
            <w:t>N 407</w:t>
          </w:r>
          <w:r>
            <w:rPr>
              <w:rFonts w:ascii="Tahoma" w:hAnsi="Tahoma" w:cs="Tahoma"/>
              <w:sz w:val="16"/>
              <w:szCs w:val="16"/>
            </w:rPr>
            <w:br/>
            <w:t>(ред. от 24.04.2026)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предо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526DD" w:rsidRDefault="00C45D8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11.06.2026</w:t>
          </w:r>
        </w:p>
      </w:tc>
    </w:tr>
  </w:tbl>
  <w:p w:rsidR="00A526DD" w:rsidRDefault="00A526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526DD" w:rsidRDefault="00A526D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DD"/>
    <w:rsid w:val="006F7AEA"/>
    <w:rsid w:val="00A526DD"/>
    <w:rsid w:val="00C4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6F7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6F7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SPB&amp;n=261601&amp;dst=100005" TargetMode="External"/><Relationship Id="rId21" Type="http://schemas.openxmlformats.org/officeDocument/2006/relationships/hyperlink" Target="https://login.consultant.ru/link/?req=doc&amp;base=LAW&amp;n=535012&amp;dst=103399" TargetMode="External"/><Relationship Id="rId42" Type="http://schemas.openxmlformats.org/officeDocument/2006/relationships/hyperlink" Target="https://login.consultant.ru/link/?req=doc&amp;base=LAW&amp;n=511709" TargetMode="External"/><Relationship Id="rId47" Type="http://schemas.openxmlformats.org/officeDocument/2006/relationships/hyperlink" Target="https://login.consultant.ru/link/?req=doc&amp;base=SPB&amp;n=303609&amp;dst=100009" TargetMode="External"/><Relationship Id="rId63" Type="http://schemas.openxmlformats.org/officeDocument/2006/relationships/hyperlink" Target="https://login.consultant.ru/link/?req=doc&amp;base=SPB&amp;n=309162&amp;dst=100023" TargetMode="External"/><Relationship Id="rId68" Type="http://schemas.openxmlformats.org/officeDocument/2006/relationships/hyperlink" Target="https://login.consultant.ru/link/?req=doc&amp;base=SPB&amp;n=309162&amp;dst=100030" TargetMode="External"/><Relationship Id="rId84" Type="http://schemas.openxmlformats.org/officeDocument/2006/relationships/hyperlink" Target="https://login.consultant.ru/link/?req=doc&amp;base=SPB&amp;n=293414&amp;dst=100079" TargetMode="External"/><Relationship Id="rId89" Type="http://schemas.openxmlformats.org/officeDocument/2006/relationships/hyperlink" Target="https://login.consultant.ru/link/?req=doc&amp;base=SPB&amp;n=306364&amp;dst=100148" TargetMode="External"/><Relationship Id="rId16" Type="http://schemas.openxmlformats.org/officeDocument/2006/relationships/hyperlink" Target="https://login.consultant.ru/link/?req=doc&amp;base=SPB&amp;n=309162&amp;dst=100005" TargetMode="External"/><Relationship Id="rId107" Type="http://schemas.openxmlformats.org/officeDocument/2006/relationships/footer" Target="footer1.xml"/><Relationship Id="rId11" Type="http://schemas.openxmlformats.org/officeDocument/2006/relationships/hyperlink" Target="https://login.consultant.ru/link/?req=doc&amp;base=SPB&amp;n=261601&amp;dst=100005" TargetMode="External"/><Relationship Id="rId32" Type="http://schemas.openxmlformats.org/officeDocument/2006/relationships/hyperlink" Target="https://login.consultant.ru/link/?req=doc&amp;base=SPB&amp;n=310619&amp;dst=100005" TargetMode="External"/><Relationship Id="rId37" Type="http://schemas.openxmlformats.org/officeDocument/2006/relationships/hyperlink" Target="https://login.consultant.ru/link/?req=doc&amp;base=SPB&amp;n=274842&amp;dst=100011" TargetMode="External"/><Relationship Id="rId53" Type="http://schemas.openxmlformats.org/officeDocument/2006/relationships/hyperlink" Target="https://login.consultant.ru/link/?req=doc&amp;base=SPB&amp;n=303609&amp;dst=100010" TargetMode="External"/><Relationship Id="rId58" Type="http://schemas.openxmlformats.org/officeDocument/2006/relationships/hyperlink" Target="https://login.consultant.ru/link/?req=doc&amp;base=SPB&amp;n=293414&amp;dst=100020" TargetMode="External"/><Relationship Id="rId74" Type="http://schemas.openxmlformats.org/officeDocument/2006/relationships/hyperlink" Target="https://login.consultant.ru/link/?req=doc&amp;base=SPB&amp;n=293414&amp;dst=100075" TargetMode="External"/><Relationship Id="rId79" Type="http://schemas.openxmlformats.org/officeDocument/2006/relationships/hyperlink" Target="https://login.consultant.ru/link/?req=doc&amp;base=SPB&amp;n=306364&amp;dst=100141" TargetMode="External"/><Relationship Id="rId102" Type="http://schemas.openxmlformats.org/officeDocument/2006/relationships/hyperlink" Target="https://login.consultant.ru/link/?req=doc&amp;base=SPB&amp;n=261601&amp;dst=10004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SPB&amp;n=306364&amp;dst=100149" TargetMode="External"/><Relationship Id="rId95" Type="http://schemas.openxmlformats.org/officeDocument/2006/relationships/hyperlink" Target="https://login.consultant.ru/link/?req=doc&amp;base=SPB&amp;n=306364&amp;dst=100153" TargetMode="External"/><Relationship Id="rId22" Type="http://schemas.openxmlformats.org/officeDocument/2006/relationships/hyperlink" Target="https://login.consultant.ru/link/?req=doc&amp;base=SPB&amp;n=213320" TargetMode="External"/><Relationship Id="rId27" Type="http://schemas.openxmlformats.org/officeDocument/2006/relationships/hyperlink" Target="https://login.consultant.ru/link/?req=doc&amp;base=SPB&amp;n=274842&amp;dst=100005" TargetMode="External"/><Relationship Id="rId43" Type="http://schemas.openxmlformats.org/officeDocument/2006/relationships/hyperlink" Target="https://login.consultant.ru/link/?req=doc&amp;base=SPB&amp;n=303609&amp;dst=100007" TargetMode="External"/><Relationship Id="rId48" Type="http://schemas.openxmlformats.org/officeDocument/2006/relationships/hyperlink" Target="https://login.consultant.ru/link/?req=doc&amp;base=SPB&amp;n=309162&amp;dst=100014" TargetMode="External"/><Relationship Id="rId64" Type="http://schemas.openxmlformats.org/officeDocument/2006/relationships/hyperlink" Target="https://login.consultant.ru/link/?req=doc&amp;base=SPB&amp;n=329031&amp;dst=100025" TargetMode="External"/><Relationship Id="rId69" Type="http://schemas.openxmlformats.org/officeDocument/2006/relationships/hyperlink" Target="https://login.consultant.ru/link/?req=doc&amp;base=SPB&amp;n=309162&amp;dst=100031" TargetMode="External"/><Relationship Id="rId80" Type="http://schemas.openxmlformats.org/officeDocument/2006/relationships/hyperlink" Target="https://login.consultant.ru/link/?req=doc&amp;base=SPB&amp;n=306364&amp;dst=100143" TargetMode="External"/><Relationship Id="rId85" Type="http://schemas.openxmlformats.org/officeDocument/2006/relationships/hyperlink" Target="https://login.consultant.ru/link/?req=doc&amp;base=SPB&amp;n=328139&amp;dst=100047" TargetMode="External"/><Relationship Id="rId12" Type="http://schemas.openxmlformats.org/officeDocument/2006/relationships/hyperlink" Target="https://login.consultant.ru/link/?req=doc&amp;base=SPB&amp;n=274842&amp;dst=100005" TargetMode="External"/><Relationship Id="rId17" Type="http://schemas.openxmlformats.org/officeDocument/2006/relationships/hyperlink" Target="https://login.consultant.ru/link/?req=doc&amp;base=SPB&amp;n=310619&amp;dst=100005" TargetMode="External"/><Relationship Id="rId33" Type="http://schemas.openxmlformats.org/officeDocument/2006/relationships/hyperlink" Target="https://login.consultant.ru/link/?req=doc&amp;base=SPB&amp;n=328139&amp;dst=100042" TargetMode="External"/><Relationship Id="rId38" Type="http://schemas.openxmlformats.org/officeDocument/2006/relationships/hyperlink" Target="https://login.consultant.ru/link/?req=doc&amp;base=SPB&amp;n=293414&amp;dst=100010" TargetMode="External"/><Relationship Id="rId59" Type="http://schemas.openxmlformats.org/officeDocument/2006/relationships/hyperlink" Target="https://login.consultant.ru/link/?req=doc&amp;base=SPB&amp;n=306364&amp;dst=100011" TargetMode="External"/><Relationship Id="rId103" Type="http://schemas.openxmlformats.org/officeDocument/2006/relationships/hyperlink" Target="https://login.consultant.ru/link/?req=doc&amp;base=SPB&amp;n=293414&amp;dst=100089" TargetMode="External"/><Relationship Id="rId108" Type="http://schemas.openxmlformats.org/officeDocument/2006/relationships/header" Target="header2.xml"/><Relationship Id="rId54" Type="http://schemas.openxmlformats.org/officeDocument/2006/relationships/hyperlink" Target="https://login.consultant.ru/link/?req=doc&amp;base=SPB&amp;n=309162&amp;dst=100017" TargetMode="External"/><Relationship Id="rId70" Type="http://schemas.openxmlformats.org/officeDocument/2006/relationships/hyperlink" Target="https://login.consultant.ru/link/?req=doc&amp;base=SPB&amp;n=328139&amp;dst=100045" TargetMode="External"/><Relationship Id="rId75" Type="http://schemas.openxmlformats.org/officeDocument/2006/relationships/hyperlink" Target="https://login.consultant.ru/link/?req=doc&amp;base=SPB&amp;n=328139&amp;dst=100046" TargetMode="External"/><Relationship Id="rId91" Type="http://schemas.openxmlformats.org/officeDocument/2006/relationships/hyperlink" Target="https://login.consultant.ru/link/?req=doc&amp;base=SPB&amp;n=261601&amp;dst=100037" TargetMode="External"/><Relationship Id="rId96" Type="http://schemas.openxmlformats.org/officeDocument/2006/relationships/hyperlink" Target="https://login.consultant.ru/link/?req=doc&amp;base=SPB&amp;n=274842&amp;dst=10003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SPB&amp;n=306364&amp;dst=100005" TargetMode="External"/><Relationship Id="rId23" Type="http://schemas.openxmlformats.org/officeDocument/2006/relationships/hyperlink" Target="https://login.consultant.ru/link/?req=doc&amp;base=SPB&amp;n=241673&amp;dst=100006" TargetMode="External"/><Relationship Id="rId28" Type="http://schemas.openxmlformats.org/officeDocument/2006/relationships/hyperlink" Target="https://login.consultant.ru/link/?req=doc&amp;base=SPB&amp;n=293414&amp;dst=100005" TargetMode="External"/><Relationship Id="rId36" Type="http://schemas.openxmlformats.org/officeDocument/2006/relationships/hyperlink" Target="https://login.consultant.ru/link/?req=doc&amp;base=SPB&amp;n=261601&amp;dst=100012" TargetMode="External"/><Relationship Id="rId49" Type="http://schemas.openxmlformats.org/officeDocument/2006/relationships/hyperlink" Target="https://login.consultant.ru/link/?req=doc&amp;base=SPB&amp;n=329031&amp;dst=100021" TargetMode="External"/><Relationship Id="rId57" Type="http://schemas.openxmlformats.org/officeDocument/2006/relationships/hyperlink" Target="https://login.consultant.ru/link/?req=doc&amp;base=LAW&amp;n=535012&amp;dst=7154" TargetMode="External"/><Relationship Id="rId106" Type="http://schemas.openxmlformats.org/officeDocument/2006/relationships/header" Target="header1.xml"/><Relationship Id="rId10" Type="http://schemas.openxmlformats.org/officeDocument/2006/relationships/hyperlink" Target="https://login.consultant.ru/link/?req=doc&amp;base=SPB&amp;n=241673&amp;dst=100005" TargetMode="External"/><Relationship Id="rId31" Type="http://schemas.openxmlformats.org/officeDocument/2006/relationships/hyperlink" Target="https://login.consultant.ru/link/?req=doc&amp;base=SPB&amp;n=309162&amp;dst=100005" TargetMode="External"/><Relationship Id="rId44" Type="http://schemas.openxmlformats.org/officeDocument/2006/relationships/hyperlink" Target="https://login.consultant.ru/link/?req=doc&amp;base=SPB&amp;n=309162&amp;dst=100012" TargetMode="External"/><Relationship Id="rId52" Type="http://schemas.openxmlformats.org/officeDocument/2006/relationships/hyperlink" Target="https://login.consultant.ru/link/?req=doc&amp;base=SPB&amp;n=309162&amp;dst=100015" TargetMode="External"/><Relationship Id="rId60" Type="http://schemas.openxmlformats.org/officeDocument/2006/relationships/hyperlink" Target="https://login.consultant.ru/link/?req=doc&amp;base=SPB&amp;n=309162&amp;dst=100020" TargetMode="External"/><Relationship Id="rId65" Type="http://schemas.openxmlformats.org/officeDocument/2006/relationships/hyperlink" Target="https://login.consultant.ru/link/?req=doc&amp;base=SPB&amp;n=309162&amp;dst=100024" TargetMode="External"/><Relationship Id="rId73" Type="http://schemas.openxmlformats.org/officeDocument/2006/relationships/hyperlink" Target="https://login.consultant.ru/link/?req=doc&amp;base=SPB&amp;n=306364&amp;dst=100137" TargetMode="External"/><Relationship Id="rId78" Type="http://schemas.openxmlformats.org/officeDocument/2006/relationships/hyperlink" Target="https://login.consultant.ru/link/?req=doc&amp;base=SPB&amp;n=306364&amp;dst=100139" TargetMode="External"/><Relationship Id="rId81" Type="http://schemas.openxmlformats.org/officeDocument/2006/relationships/hyperlink" Target="https://login.consultant.ru/link/?req=doc&amp;base=SPB&amp;n=293414&amp;dst=100076" TargetMode="External"/><Relationship Id="rId86" Type="http://schemas.openxmlformats.org/officeDocument/2006/relationships/hyperlink" Target="https://login.consultant.ru/link/?req=doc&amp;base=SPB&amp;n=293414&amp;dst=100082" TargetMode="External"/><Relationship Id="rId94" Type="http://schemas.openxmlformats.org/officeDocument/2006/relationships/hyperlink" Target="https://login.consultant.ru/link/?req=doc&amp;base=SPB&amp;n=261601&amp;dst=100039" TargetMode="External"/><Relationship Id="rId99" Type="http://schemas.openxmlformats.org/officeDocument/2006/relationships/hyperlink" Target="https://login.consultant.ru/link/?req=doc&amp;base=SPB&amp;n=328139&amp;dst=100049" TargetMode="External"/><Relationship Id="rId101" Type="http://schemas.openxmlformats.org/officeDocument/2006/relationships/hyperlink" Target="https://login.consultant.ru/link/?req=doc&amp;base=SPB&amp;n=274842&amp;dst=1000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293414&amp;dst=100005" TargetMode="External"/><Relationship Id="rId18" Type="http://schemas.openxmlformats.org/officeDocument/2006/relationships/hyperlink" Target="https://login.consultant.ru/link/?req=doc&amp;base=SPB&amp;n=322227&amp;dst=100016" TargetMode="External"/><Relationship Id="rId39" Type="http://schemas.openxmlformats.org/officeDocument/2006/relationships/hyperlink" Target="https://login.consultant.ru/link/?req=doc&amp;base=LAW&amp;n=401640" TargetMode="External"/><Relationship Id="rId109" Type="http://schemas.openxmlformats.org/officeDocument/2006/relationships/footer" Target="footer2.xml"/><Relationship Id="rId34" Type="http://schemas.openxmlformats.org/officeDocument/2006/relationships/hyperlink" Target="https://login.consultant.ru/link/?req=doc&amp;base=SPB&amp;n=329031&amp;dst=100018" TargetMode="External"/><Relationship Id="rId50" Type="http://schemas.openxmlformats.org/officeDocument/2006/relationships/hyperlink" Target="https://login.consultant.ru/link/?req=doc&amp;base=SPB&amp;n=329031&amp;dst=100022" TargetMode="External"/><Relationship Id="rId55" Type="http://schemas.openxmlformats.org/officeDocument/2006/relationships/hyperlink" Target="https://login.consultant.ru/link/?req=doc&amp;base=SPB&amp;n=329031&amp;dst=100024" TargetMode="External"/><Relationship Id="rId76" Type="http://schemas.openxmlformats.org/officeDocument/2006/relationships/hyperlink" Target="https://login.consultant.ru/link/?req=doc&amp;base=SPB&amp;n=261601&amp;dst=100030" TargetMode="External"/><Relationship Id="rId97" Type="http://schemas.openxmlformats.org/officeDocument/2006/relationships/hyperlink" Target="https://login.consultant.ru/link/?req=doc&amp;base=SPB&amp;n=293414&amp;dst=100088" TargetMode="External"/><Relationship Id="rId104" Type="http://schemas.openxmlformats.org/officeDocument/2006/relationships/hyperlink" Target="https://login.consultant.ru/link/?req=doc&amp;base=SPB&amp;n=310619&amp;dst=100021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SPB&amp;n=309162&amp;dst=100032" TargetMode="External"/><Relationship Id="rId92" Type="http://schemas.openxmlformats.org/officeDocument/2006/relationships/hyperlink" Target="https://login.consultant.ru/link/?req=doc&amp;base=LAW&amp;n=535012&amp;dst=370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SPB&amp;n=303609&amp;dst=100005" TargetMode="External"/><Relationship Id="rId24" Type="http://schemas.openxmlformats.org/officeDocument/2006/relationships/hyperlink" Target="https://login.consultant.ru/link/?req=doc&amp;base=SPB&amp;n=322227&amp;dst=100016" TargetMode="External"/><Relationship Id="rId40" Type="http://schemas.openxmlformats.org/officeDocument/2006/relationships/hyperlink" Target="https://login.consultant.ru/link/?req=doc&amp;base=SPB&amp;n=261601&amp;dst=100013" TargetMode="External"/><Relationship Id="rId45" Type="http://schemas.openxmlformats.org/officeDocument/2006/relationships/hyperlink" Target="https://login.consultant.ru/link/?req=doc&amp;base=SPB&amp;n=329031&amp;dst=100020" TargetMode="External"/><Relationship Id="rId66" Type="http://schemas.openxmlformats.org/officeDocument/2006/relationships/hyperlink" Target="https://login.consultant.ru/link/?req=doc&amp;base=SPB&amp;n=309162&amp;dst=100025" TargetMode="External"/><Relationship Id="rId87" Type="http://schemas.openxmlformats.org/officeDocument/2006/relationships/hyperlink" Target="https://login.consultant.ru/link/?req=doc&amp;base=SPB&amp;n=306364&amp;dst=100147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503698" TargetMode="External"/><Relationship Id="rId82" Type="http://schemas.openxmlformats.org/officeDocument/2006/relationships/hyperlink" Target="https://login.consultant.ru/link/?req=doc&amp;base=SPB&amp;n=306364&amp;dst=100144" TargetMode="External"/><Relationship Id="rId19" Type="http://schemas.openxmlformats.org/officeDocument/2006/relationships/hyperlink" Target="https://login.consultant.ru/link/?req=doc&amp;base=SPB&amp;n=328139&amp;dst=100042" TargetMode="External"/><Relationship Id="rId14" Type="http://schemas.openxmlformats.org/officeDocument/2006/relationships/hyperlink" Target="https://login.consultant.ru/link/?req=doc&amp;base=SPB&amp;n=303609&amp;dst=100005" TargetMode="External"/><Relationship Id="rId30" Type="http://schemas.openxmlformats.org/officeDocument/2006/relationships/hyperlink" Target="https://login.consultant.ru/link/?req=doc&amp;base=SPB&amp;n=306364&amp;dst=100005" TargetMode="External"/><Relationship Id="rId35" Type="http://schemas.openxmlformats.org/officeDocument/2006/relationships/hyperlink" Target="https://login.consultant.ru/link/?req=doc&amp;base=SPB&amp;n=330413&amp;dst=149536" TargetMode="External"/><Relationship Id="rId56" Type="http://schemas.openxmlformats.org/officeDocument/2006/relationships/hyperlink" Target="https://login.consultant.ru/link/?req=doc&amp;base=SPB&amp;n=328139&amp;dst=100043" TargetMode="External"/><Relationship Id="rId77" Type="http://schemas.openxmlformats.org/officeDocument/2006/relationships/hyperlink" Target="https://login.consultant.ru/link/?req=doc&amp;base=SPB&amp;n=309162&amp;dst=100037" TargetMode="External"/><Relationship Id="rId100" Type="http://schemas.openxmlformats.org/officeDocument/2006/relationships/hyperlink" Target="https://login.consultant.ru/link/?req=doc&amp;base=SPB&amp;n=328139&amp;dst=100050" TargetMode="External"/><Relationship Id="rId105" Type="http://schemas.openxmlformats.org/officeDocument/2006/relationships/hyperlink" Target="https://login.consultant.ru/link/?req=doc&amp;base=SPB&amp;n=310619&amp;dst=100040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SPB&amp;n=293414&amp;dst=100016" TargetMode="External"/><Relationship Id="rId72" Type="http://schemas.openxmlformats.org/officeDocument/2006/relationships/hyperlink" Target="https://login.consultant.ru/link/?req=doc&amp;base=SPB&amp;n=309162&amp;dst=100033" TargetMode="External"/><Relationship Id="rId93" Type="http://schemas.openxmlformats.org/officeDocument/2006/relationships/hyperlink" Target="https://login.consultant.ru/link/?req=doc&amp;base=LAW&amp;n=535012&amp;dst=3722" TargetMode="External"/><Relationship Id="rId98" Type="http://schemas.openxmlformats.org/officeDocument/2006/relationships/hyperlink" Target="https://login.consultant.ru/link/?req=doc&amp;base=SPB&amp;n=328139&amp;dst=10004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SPB&amp;n=241673&amp;dst=100007" TargetMode="External"/><Relationship Id="rId46" Type="http://schemas.openxmlformats.org/officeDocument/2006/relationships/hyperlink" Target="https://login.consultant.ru/link/?req=doc&amp;base=SPB&amp;n=293414&amp;dst=100014" TargetMode="External"/><Relationship Id="rId67" Type="http://schemas.openxmlformats.org/officeDocument/2006/relationships/hyperlink" Target="https://login.consultant.ru/link/?req=doc&amp;base=SPB&amp;n=309162&amp;dst=100028" TargetMode="External"/><Relationship Id="rId20" Type="http://schemas.openxmlformats.org/officeDocument/2006/relationships/hyperlink" Target="https://login.consultant.ru/link/?req=doc&amp;base=SPB&amp;n=329031&amp;dst=100018" TargetMode="External"/><Relationship Id="rId41" Type="http://schemas.openxmlformats.org/officeDocument/2006/relationships/hyperlink" Target="https://login.consultant.ru/link/?req=doc&amp;base=SPB&amp;n=309162&amp;dst=100011" TargetMode="External"/><Relationship Id="rId62" Type="http://schemas.openxmlformats.org/officeDocument/2006/relationships/hyperlink" Target="https://login.consultant.ru/link/?req=doc&amp;base=LAW&amp;n=532255&amp;dst=5769" TargetMode="External"/><Relationship Id="rId83" Type="http://schemas.openxmlformats.org/officeDocument/2006/relationships/hyperlink" Target="https://login.consultant.ru/link/?req=doc&amp;base=SPB&amp;n=310619&amp;dst=100010" TargetMode="External"/><Relationship Id="rId88" Type="http://schemas.openxmlformats.org/officeDocument/2006/relationships/hyperlink" Target="https://login.consultant.ru/link/?req=doc&amp;base=SPB&amp;n=293414&amp;dst=100083" TargetMode="External"/><Relationship Id="rId11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12887</Words>
  <Characters>73460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Ленинградской области от 15.06.2020 N 407
(ред. от 24.04.2026)
"Об утверждении Порядка предоставления субсидии на возмещение части затрат юридическим лицам, индивидуальным предпринимателям, осуществляющим деятельность на террит</vt:lpstr>
    </vt:vector>
  </TitlesOfParts>
  <Company>КонсультантПлюс Версия 4026.00.02</Company>
  <LinksUpToDate>false</LinksUpToDate>
  <CharactersWithSpaces>86175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15.06.2020 N 407
(ред. от 24.04.2026)
"Об утверждении Порядка предоставления субсидии на возмещение части затрат юридическим лицам, индивидуальным предпринимателям, осуществляющим деятельность на территории Ленинградской области, на закупку автобусов на газомоторном топливе в рамках государственной программы Ленинградской области "Развитие транспортной системы Ленинградской области" и признании утратившим силу постановления Правительства Ленинградской обл</dc:title>
  <dc:creator>Жданова Наталья Анатольевна</dc:creator>
  <cp:lastModifiedBy>Наталья Анатольевна Жданова</cp:lastModifiedBy>
  <cp:revision>2</cp:revision>
  <dcterms:created xsi:type="dcterms:W3CDTF">2026-06-24T07:07:00Z</dcterms:created>
  <dcterms:modified xsi:type="dcterms:W3CDTF">2026-06-24T07:07:00Z</dcterms:modified>
</cp:coreProperties>
</file>