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70763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707635" w:rsidRDefault="000C5A88">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07635">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07635" w:rsidRDefault="000C5A88">
            <w:pPr>
              <w:pStyle w:val="ConsPlusTitlePage0"/>
              <w:jc w:val="center"/>
            </w:pPr>
            <w:r>
              <w:rPr>
                <w:sz w:val="48"/>
              </w:rPr>
              <w:t>Постановление Правительства Ленинградской области от 29.06.2020 N 455</w:t>
            </w:r>
            <w:r>
              <w:rPr>
                <w:sz w:val="48"/>
              </w:rPr>
              <w:br/>
              <w:t>(ред. от 24.04.2026)</w:t>
            </w:r>
            <w:r>
              <w:rPr>
                <w:sz w:val="48"/>
              </w:rPr>
              <w:br/>
              <w:t>"</w:t>
            </w:r>
            <w:r>
              <w:rPr>
                <w:sz w:val="48"/>
              </w:rPr>
              <w:t>Об утверждении Порядка предоставления субсидии на возмещение части затрат юридическим лицам, индивидуальным предпринимателям, осуществляющим деятельность на территории Ленинградской области, на закупку автобусов в рамках государственной программы Ленинград</w:t>
            </w:r>
            <w:r>
              <w:rPr>
                <w:sz w:val="48"/>
              </w:rPr>
              <w:t>ской области "Социальная поддержка отдельных категорий граждан в Ленинградской области"</w:t>
            </w:r>
          </w:p>
        </w:tc>
      </w:tr>
      <w:tr w:rsidR="0070763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07635" w:rsidRDefault="000C5A88">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11.06.2026</w:t>
            </w:r>
            <w:r>
              <w:rPr>
                <w:sz w:val="28"/>
              </w:rPr>
              <w:br/>
              <w:t> </w:t>
            </w:r>
          </w:p>
        </w:tc>
      </w:tr>
    </w:tbl>
    <w:p w:rsidR="00707635" w:rsidRDefault="00707635">
      <w:pPr>
        <w:pStyle w:val="ConsPlusNormal0"/>
        <w:sectPr w:rsidR="00707635">
          <w:pgSz w:w="11906" w:h="16838"/>
          <w:pgMar w:top="841" w:right="595" w:bottom="841" w:left="595" w:header="0" w:footer="0" w:gutter="0"/>
          <w:cols w:space="720"/>
          <w:titlePg/>
        </w:sectPr>
      </w:pPr>
    </w:p>
    <w:p w:rsidR="00707635" w:rsidRDefault="00707635">
      <w:pPr>
        <w:pStyle w:val="ConsPlusNormal0"/>
        <w:outlineLvl w:val="0"/>
      </w:pPr>
    </w:p>
    <w:p w:rsidR="00707635" w:rsidRDefault="000C5A88">
      <w:pPr>
        <w:pStyle w:val="ConsPlusTitle0"/>
        <w:jc w:val="center"/>
        <w:outlineLvl w:val="0"/>
      </w:pPr>
      <w:r>
        <w:t>ПРАВИТЕЛЬСТВО ЛЕНИНГРАДСКОЙ ОБЛАСТИ</w:t>
      </w:r>
    </w:p>
    <w:p w:rsidR="00707635" w:rsidRDefault="00707635">
      <w:pPr>
        <w:pStyle w:val="ConsPlusTitle0"/>
      </w:pPr>
    </w:p>
    <w:p w:rsidR="00707635" w:rsidRDefault="000C5A88">
      <w:pPr>
        <w:pStyle w:val="ConsPlusTitle0"/>
        <w:jc w:val="center"/>
      </w:pPr>
      <w:r>
        <w:t>ПОСТАНОВЛЕНИЕ</w:t>
      </w:r>
    </w:p>
    <w:p w:rsidR="00707635" w:rsidRDefault="000C5A88">
      <w:pPr>
        <w:pStyle w:val="ConsPlusTitle0"/>
        <w:jc w:val="center"/>
      </w:pPr>
      <w:r>
        <w:t>от 29 июня 2020 г. N 455</w:t>
      </w:r>
    </w:p>
    <w:p w:rsidR="00707635" w:rsidRDefault="00707635">
      <w:pPr>
        <w:pStyle w:val="ConsPlusTitle0"/>
      </w:pPr>
    </w:p>
    <w:p w:rsidR="00707635" w:rsidRDefault="000C5A88">
      <w:pPr>
        <w:pStyle w:val="ConsPlusTitle0"/>
        <w:jc w:val="center"/>
      </w:pPr>
      <w:r>
        <w:t>ОБ УТВЕРЖДЕНИИ ПОРЯДКА ПРЕДОСТАВЛЕНИЯ СУБСИДИИ НА ВОЗМЕЩЕНИЕ</w:t>
      </w:r>
    </w:p>
    <w:p w:rsidR="00707635" w:rsidRDefault="000C5A88">
      <w:pPr>
        <w:pStyle w:val="ConsPlusTitle0"/>
        <w:jc w:val="center"/>
      </w:pPr>
      <w:r>
        <w:t>ЧАСТИ ЗАТРАТ ЮРИДИЧЕСКИМ ЛИЦАМ, ИНДИВИДУАЛЬНЫМ</w:t>
      </w:r>
    </w:p>
    <w:p w:rsidR="00707635" w:rsidRDefault="000C5A88">
      <w:pPr>
        <w:pStyle w:val="ConsPlusTitle0"/>
        <w:jc w:val="center"/>
      </w:pPr>
      <w:r>
        <w:t>ПРЕДПРИНИМАТЕЛЯМ, ОСУЩЕСТВЛЯЮЩИМ ДЕЯТЕЛЬНОСТЬ НА ТЕРРИТОРИИ</w:t>
      </w:r>
    </w:p>
    <w:p w:rsidR="00707635" w:rsidRDefault="000C5A88">
      <w:pPr>
        <w:pStyle w:val="ConsPlusTitle0"/>
        <w:jc w:val="center"/>
      </w:pPr>
      <w:r>
        <w:t>ЛЕНИНГРАДСКОЙ ОБЛАСТИ, НА ЗАКУПКУ АВТОБУСОВ В РАМКАХ</w:t>
      </w:r>
    </w:p>
    <w:p w:rsidR="00707635" w:rsidRDefault="000C5A88">
      <w:pPr>
        <w:pStyle w:val="ConsPlusTitle0"/>
        <w:jc w:val="center"/>
      </w:pPr>
      <w:r>
        <w:t>ГОСУДАРСТВЕННОЙ ПРОГРАММЫ ЛЕНИНГРАДСКОЙ ОБЛАСТИ</w:t>
      </w:r>
    </w:p>
    <w:p w:rsidR="00707635" w:rsidRDefault="000C5A88">
      <w:pPr>
        <w:pStyle w:val="ConsPlusTitle0"/>
        <w:jc w:val="center"/>
      </w:pPr>
      <w:r>
        <w:t>"СОЦИАЛЬНАЯ ПОДДЕРЖКА ОТДЕЛЬНЫХ КАТЕГОРИЙ ГРАЖДА</w:t>
      </w:r>
      <w:r>
        <w:t>Н</w:t>
      </w:r>
    </w:p>
    <w:p w:rsidR="00707635" w:rsidRDefault="000C5A88">
      <w:pPr>
        <w:pStyle w:val="ConsPlusTitle0"/>
        <w:jc w:val="center"/>
      </w:pPr>
      <w:r>
        <w:t>В ЛЕНИНГРАДСКОЙ ОБЛАСТИ"</w:t>
      </w:r>
    </w:p>
    <w:p w:rsidR="00707635" w:rsidRDefault="007076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76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635" w:rsidRDefault="007076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7635" w:rsidRDefault="000C5A88">
            <w:pPr>
              <w:pStyle w:val="ConsPlusNormal0"/>
              <w:jc w:val="center"/>
            </w:pPr>
            <w:r>
              <w:rPr>
                <w:color w:val="392C69"/>
              </w:rPr>
              <w:t>Список изменяющих документов</w:t>
            </w:r>
          </w:p>
          <w:p w:rsidR="00707635" w:rsidRDefault="000C5A88">
            <w:pPr>
              <w:pStyle w:val="ConsPlusNormal0"/>
              <w:jc w:val="center"/>
            </w:pPr>
            <w:r>
              <w:rPr>
                <w:color w:val="392C69"/>
              </w:rPr>
              <w:t>(в ред. Постановлений Правительства Ленинградской области</w:t>
            </w:r>
          </w:p>
          <w:p w:rsidR="00707635" w:rsidRDefault="000C5A88">
            <w:pPr>
              <w:pStyle w:val="ConsPlusNormal0"/>
              <w:jc w:val="center"/>
            </w:pPr>
            <w:r>
              <w:rPr>
                <w:color w:val="392C69"/>
              </w:rPr>
              <w:t xml:space="preserve">от 28.05.2021 </w:t>
            </w:r>
            <w:hyperlink r:id="rId10" w:tooltip="Постановление Правительства Ленинградской области от 28.05.2021 N 314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314</w:t>
              </w:r>
            </w:hyperlink>
            <w:r>
              <w:rPr>
                <w:color w:val="392C69"/>
              </w:rPr>
              <w:t xml:space="preserve">, от 07.10.2022 </w:t>
            </w:r>
            <w:hyperlink r:id="rId11"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rPr>
                <w:color w:val="392C69"/>
              </w:rPr>
              <w:t xml:space="preserve">, от 16.05.2023 </w:t>
            </w:r>
            <w:hyperlink r:id="rId12"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rPr>
                <w:color w:val="392C69"/>
              </w:rPr>
              <w:t>,</w:t>
            </w:r>
          </w:p>
          <w:p w:rsidR="00707635" w:rsidRDefault="000C5A88">
            <w:pPr>
              <w:pStyle w:val="ConsPlusNormal0"/>
              <w:jc w:val="center"/>
            </w:pPr>
            <w:r>
              <w:rPr>
                <w:color w:val="392C69"/>
              </w:rPr>
              <w:t xml:space="preserve">от 16.07.2024 </w:t>
            </w:r>
            <w:hyperlink r:id="rId13"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rPr>
                <w:color w:val="392C69"/>
              </w:rPr>
              <w:t xml:space="preserve">, от 26.12.2024 </w:t>
            </w:r>
            <w:hyperlink r:id="rId14" w:tooltip="Постановление Правительства Ленинградской области от 26.12.2024 N 967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967</w:t>
              </w:r>
            </w:hyperlink>
            <w:r>
              <w:rPr>
                <w:color w:val="392C69"/>
              </w:rPr>
              <w:t xml:space="preserve">, от 06.03.2025 </w:t>
            </w:r>
            <w:hyperlink r:id="rId15"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226</w:t>
              </w:r>
            </w:hyperlink>
            <w:r>
              <w:rPr>
                <w:color w:val="392C69"/>
              </w:rPr>
              <w:t>,</w:t>
            </w:r>
          </w:p>
          <w:p w:rsidR="00707635" w:rsidRDefault="000C5A88">
            <w:pPr>
              <w:pStyle w:val="ConsPlusNormal0"/>
              <w:jc w:val="center"/>
            </w:pPr>
            <w:r>
              <w:rPr>
                <w:color w:val="392C69"/>
              </w:rPr>
              <w:t xml:space="preserve">от 14.04.2025 </w:t>
            </w:r>
            <w:hyperlink r:id="rId16"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rPr>
                <w:color w:val="392C69"/>
              </w:rPr>
              <w:t xml:space="preserve">, от 12.05.2025 </w:t>
            </w:r>
            <w:hyperlink r:id="rId17" w:tooltip="Постановление Правительства Ленинградской области от 12.05.2025 N 426 &quot;О внесении изменений в постановление Правительства Ленинградской области от 29 июня 2020 года N 455&quot; {КонсультантПлюс}">
              <w:r>
                <w:rPr>
                  <w:color w:val="0000FF"/>
                </w:rPr>
                <w:t>N 426</w:t>
              </w:r>
            </w:hyperlink>
            <w:r>
              <w:rPr>
                <w:color w:val="392C69"/>
              </w:rPr>
              <w:t xml:space="preserve">, от 19.12.2025 </w:t>
            </w:r>
            <w:hyperlink r:id="rId18" w:tooltip="Постановление Правительства Ленинградской области от 19.12.2025 N 1069 &quot;О внесении изменений в отдельные постановления Правительства Ленинградской области&quot; {КонсультантПлюс}">
              <w:r>
                <w:rPr>
                  <w:color w:val="0000FF"/>
                </w:rPr>
                <w:t>N 1069</w:t>
              </w:r>
            </w:hyperlink>
            <w:r>
              <w:rPr>
                <w:color w:val="392C69"/>
              </w:rPr>
              <w:t>,</w:t>
            </w:r>
          </w:p>
          <w:p w:rsidR="00707635" w:rsidRDefault="000C5A88">
            <w:pPr>
              <w:pStyle w:val="ConsPlusNormal0"/>
              <w:jc w:val="center"/>
            </w:pPr>
            <w:r>
              <w:rPr>
                <w:color w:val="392C69"/>
              </w:rPr>
              <w:t xml:space="preserve">от 08.04.2026 </w:t>
            </w:r>
            <w:hyperlink r:id="rId19"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rPr>
                <w:color w:val="392C69"/>
              </w:rPr>
              <w:t xml:space="preserve">, от 24.04.2026 </w:t>
            </w:r>
            <w:hyperlink r:id="rId20"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N 347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r>
    </w:tbl>
    <w:p w:rsidR="00707635" w:rsidRDefault="00707635">
      <w:pPr>
        <w:pStyle w:val="ConsPlusNormal0"/>
      </w:pPr>
    </w:p>
    <w:p w:rsidR="00707635" w:rsidRDefault="000C5A88">
      <w:pPr>
        <w:pStyle w:val="ConsPlusNormal0"/>
        <w:ind w:firstLine="540"/>
        <w:jc w:val="both"/>
      </w:pPr>
      <w:r>
        <w:t xml:space="preserve">В соответствии с </w:t>
      </w:r>
      <w:hyperlink r:id="rId21" w:tooltip="&quot;Бюджетный кодекс Российской Федерации&quot; от 31.07.1998 N 145-ФЗ (ред. от 25.05.2026) {КонсультантПлюс}">
        <w:r>
          <w:rPr>
            <w:color w:val="0000FF"/>
          </w:rPr>
          <w:t>пунктом 2 статьи 78</w:t>
        </w:r>
      </w:hyperlink>
      <w:r>
        <w:t xml:space="preserve"> Бюджетного кодекса Российской Федерации, </w:t>
      </w:r>
      <w:hyperlink r:id="rId22"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постановлением</w:t>
        </w:r>
      </w:hyperlink>
      <w:r>
        <w:t xml:space="preserve"> Правительства Российской Федерации от 25 октября 2023 года N 1782 "Об утверждении общих требований к нормативным правовым актам, муниципальн</w:t>
      </w:r>
      <w:r>
        <w:t>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w:t>
      </w:r>
      <w:r>
        <w:t>й указанных субсидий, в том числе грантов в форме субсидий", в целях реализации государственной программы Ленинградской области "Социальная поддержка отдельных категорий граждан в Ленинградской области" Правительство Ленинградской области постановляет:</w:t>
      </w:r>
    </w:p>
    <w:p w:rsidR="00707635" w:rsidRDefault="000C5A88">
      <w:pPr>
        <w:pStyle w:val="ConsPlusNormal0"/>
        <w:jc w:val="both"/>
      </w:pPr>
      <w:r>
        <w:t xml:space="preserve">(в </w:t>
      </w:r>
      <w:r>
        <w:t xml:space="preserve">ред. Постановлений Правительства Ленинградской области от 16.07.2024 </w:t>
      </w:r>
      <w:hyperlink r:id="rId23"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 xml:space="preserve">, от 08.04.2026 </w:t>
      </w:r>
      <w:hyperlink r:id="rId24"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t>)</w:t>
      </w:r>
    </w:p>
    <w:p w:rsidR="00707635" w:rsidRDefault="00707635">
      <w:pPr>
        <w:pStyle w:val="ConsPlusNormal0"/>
      </w:pPr>
    </w:p>
    <w:p w:rsidR="00707635" w:rsidRDefault="000C5A88">
      <w:pPr>
        <w:pStyle w:val="ConsPlusNormal0"/>
        <w:ind w:firstLine="540"/>
        <w:jc w:val="both"/>
      </w:pPr>
      <w:r>
        <w:t xml:space="preserve">1. Утвердить прилагаемый </w:t>
      </w:r>
      <w:hyperlink w:anchor="P43" w:tooltip="ПОРЯДОК">
        <w:r>
          <w:rPr>
            <w:color w:val="0000FF"/>
          </w:rPr>
          <w:t>Порядок</w:t>
        </w:r>
      </w:hyperlink>
      <w:r>
        <w:t xml:space="preserve"> предоставления субсидии на возмещение части затрат юридическим лицам, индивидуальным предпринимателям, осуществляющим деятельность на территории Ленинградской области, на закупку автобусов в рамках государственной программы Ле</w:t>
      </w:r>
      <w:r>
        <w:t>нинградской области "Социальная поддержка отдельных категорий граждан в Ленинградской области".</w:t>
      </w:r>
    </w:p>
    <w:p w:rsidR="00707635" w:rsidRDefault="000C5A88">
      <w:pPr>
        <w:pStyle w:val="ConsPlusNormal0"/>
        <w:jc w:val="both"/>
      </w:pPr>
      <w:r>
        <w:t xml:space="preserve">(в ред. </w:t>
      </w:r>
      <w:hyperlink r:id="rId25"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w:t>
      </w:r>
      <w:r>
        <w:t>от 16.05.2023 N 308)</w:t>
      </w:r>
    </w:p>
    <w:p w:rsidR="00707635" w:rsidRDefault="000C5A88">
      <w:pPr>
        <w:pStyle w:val="ConsPlusNormal0"/>
        <w:spacing w:before="200"/>
        <w:ind w:firstLine="540"/>
        <w:jc w:val="both"/>
      </w:pPr>
      <w:r>
        <w:t>2. Контроль за исполнением постановления возложить на вице-губернатора Ленинградской области по вопросам транспорта и развития топливно-энергетического комплекса и вице-губернатора Ленинградской области по социальным вопросам.</w:t>
      </w:r>
    </w:p>
    <w:p w:rsidR="00707635" w:rsidRDefault="000C5A88">
      <w:pPr>
        <w:pStyle w:val="ConsPlusNormal0"/>
        <w:jc w:val="both"/>
      </w:pPr>
      <w:r>
        <w:t xml:space="preserve">(в ред. </w:t>
      </w:r>
      <w:r>
        <w:t xml:space="preserve">Постановлений Правительства Ленинградской области от 28.05.2021 </w:t>
      </w:r>
      <w:hyperlink r:id="rId26" w:tooltip="Постановление Правительства Ленинградской области от 28.05.2021 N 314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314</w:t>
        </w:r>
      </w:hyperlink>
      <w:r>
        <w:t xml:space="preserve">, от 19.12.2025 </w:t>
      </w:r>
      <w:hyperlink r:id="rId27" w:tooltip="Постановление Правительства Ленинградской области от 19.12.2025 N 1069 &quot;О внесении изменений в отдельные постановления Правительства Ленинградской области&quot; {КонсультантПлюс}">
        <w:r>
          <w:rPr>
            <w:color w:val="0000FF"/>
          </w:rPr>
          <w:t>N 1069</w:t>
        </w:r>
      </w:hyperlink>
      <w:r>
        <w:t>)</w:t>
      </w:r>
    </w:p>
    <w:p w:rsidR="00707635" w:rsidRDefault="000C5A88">
      <w:pPr>
        <w:pStyle w:val="ConsPlusNormal0"/>
        <w:spacing w:before="200"/>
        <w:ind w:firstLine="540"/>
        <w:jc w:val="both"/>
      </w:pPr>
      <w:r>
        <w:t>3. Настоящее постановление вступает в силу с д</w:t>
      </w:r>
      <w:r>
        <w:t>аты подписания.</w:t>
      </w:r>
    </w:p>
    <w:p w:rsidR="00707635" w:rsidRDefault="00707635">
      <w:pPr>
        <w:pStyle w:val="ConsPlusNormal0"/>
      </w:pPr>
    </w:p>
    <w:p w:rsidR="00707635" w:rsidRDefault="000C5A88">
      <w:pPr>
        <w:pStyle w:val="ConsPlusNormal0"/>
        <w:jc w:val="right"/>
      </w:pPr>
      <w:r>
        <w:t>Губернатор</w:t>
      </w:r>
    </w:p>
    <w:p w:rsidR="00707635" w:rsidRDefault="000C5A88">
      <w:pPr>
        <w:pStyle w:val="ConsPlusNormal0"/>
        <w:jc w:val="right"/>
      </w:pPr>
      <w:r>
        <w:t>Ленинградской области</w:t>
      </w:r>
    </w:p>
    <w:p w:rsidR="00707635" w:rsidRDefault="000C5A88">
      <w:pPr>
        <w:pStyle w:val="ConsPlusNormal0"/>
        <w:jc w:val="right"/>
      </w:pPr>
      <w:r>
        <w:t>А.Дрозденко</w:t>
      </w: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0C5A88">
      <w:pPr>
        <w:pStyle w:val="ConsPlusNormal0"/>
        <w:jc w:val="right"/>
        <w:outlineLvl w:val="0"/>
      </w:pPr>
      <w:r>
        <w:t>УТВЕРЖДЕН</w:t>
      </w:r>
    </w:p>
    <w:p w:rsidR="00707635" w:rsidRDefault="000C5A88">
      <w:pPr>
        <w:pStyle w:val="ConsPlusNormal0"/>
        <w:jc w:val="right"/>
      </w:pPr>
      <w:r>
        <w:t>постановлением Правительства</w:t>
      </w:r>
    </w:p>
    <w:p w:rsidR="00707635" w:rsidRDefault="000C5A88">
      <w:pPr>
        <w:pStyle w:val="ConsPlusNormal0"/>
        <w:jc w:val="right"/>
      </w:pPr>
      <w:r>
        <w:t>Ленинградской области</w:t>
      </w:r>
    </w:p>
    <w:p w:rsidR="00707635" w:rsidRDefault="000C5A88">
      <w:pPr>
        <w:pStyle w:val="ConsPlusNormal0"/>
        <w:jc w:val="right"/>
      </w:pPr>
      <w:r>
        <w:t>от 29.06.2020 N 455</w:t>
      </w:r>
    </w:p>
    <w:p w:rsidR="00707635" w:rsidRDefault="000C5A88">
      <w:pPr>
        <w:pStyle w:val="ConsPlusNormal0"/>
        <w:jc w:val="right"/>
      </w:pPr>
      <w:r>
        <w:lastRenderedPageBreak/>
        <w:t>(приложение)</w:t>
      </w:r>
    </w:p>
    <w:p w:rsidR="00707635" w:rsidRDefault="00707635">
      <w:pPr>
        <w:pStyle w:val="ConsPlusNormal0"/>
        <w:ind w:firstLine="540"/>
        <w:jc w:val="both"/>
      </w:pPr>
    </w:p>
    <w:p w:rsidR="00707635" w:rsidRDefault="000C5A88">
      <w:pPr>
        <w:pStyle w:val="ConsPlusTitle0"/>
        <w:jc w:val="center"/>
      </w:pPr>
      <w:bookmarkStart w:id="1" w:name="P43"/>
      <w:bookmarkEnd w:id="1"/>
      <w:r>
        <w:t>ПОРЯДОК</w:t>
      </w:r>
    </w:p>
    <w:p w:rsidR="00707635" w:rsidRDefault="000C5A88">
      <w:pPr>
        <w:pStyle w:val="ConsPlusTitle0"/>
        <w:jc w:val="center"/>
      </w:pPr>
      <w:r>
        <w:t>ПРЕДОСТАВЛЕНИЯ СУБСИДИИ НА ВОЗМЕЩЕНИЕ ЧАСТИ ЗАТРАТ</w:t>
      </w:r>
    </w:p>
    <w:p w:rsidR="00707635" w:rsidRDefault="000C5A88">
      <w:pPr>
        <w:pStyle w:val="ConsPlusTitle0"/>
        <w:jc w:val="center"/>
      </w:pPr>
      <w:r>
        <w:t>ЮРИДИЧЕСКИМ ЛИЦАМ, ИНДИВИДУАЛЬНЫМ ПРЕДПРИНИМАТЕЛЯМ,</w:t>
      </w:r>
    </w:p>
    <w:p w:rsidR="00707635" w:rsidRDefault="000C5A88">
      <w:pPr>
        <w:pStyle w:val="ConsPlusTitle0"/>
        <w:jc w:val="center"/>
      </w:pPr>
      <w:r>
        <w:t>ОСУЩЕСТВЛЯЮЩИМ ДЕЯТЕЛЬНОСТЬ НА ТЕРРИТОРИИ ЛЕНИНГРАДСКОЙ</w:t>
      </w:r>
    </w:p>
    <w:p w:rsidR="00707635" w:rsidRDefault="000C5A88">
      <w:pPr>
        <w:pStyle w:val="ConsPlusTitle0"/>
        <w:jc w:val="center"/>
      </w:pPr>
      <w:r>
        <w:t>ОБЛАСТИ, НА ЗАКУПКУ АВТОБУСОВ В РАМКАХ ГОСУДАРСТВЕННОЙ</w:t>
      </w:r>
    </w:p>
    <w:p w:rsidR="00707635" w:rsidRDefault="000C5A88">
      <w:pPr>
        <w:pStyle w:val="ConsPlusTitle0"/>
        <w:jc w:val="center"/>
      </w:pPr>
      <w:r>
        <w:t>ПРОГРАММЫ ЛЕНИНГРАДСКОЙ ОБЛАСТИ "СОЦИАЛЬНАЯ ПОДДЕРЖКА</w:t>
      </w:r>
    </w:p>
    <w:p w:rsidR="00707635" w:rsidRDefault="000C5A88">
      <w:pPr>
        <w:pStyle w:val="ConsPlusTitle0"/>
        <w:jc w:val="center"/>
      </w:pPr>
      <w:r>
        <w:t>ОТДЕЛЬНЫХ КАТЕГОРИЙ ГРАЖДАН В ЛЕНИНГРАД</w:t>
      </w:r>
      <w:r>
        <w:t>СКОЙ ОБЛАСТИ"</w:t>
      </w:r>
    </w:p>
    <w:p w:rsidR="00707635" w:rsidRDefault="007076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76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635" w:rsidRDefault="007076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7635" w:rsidRDefault="000C5A88">
            <w:pPr>
              <w:pStyle w:val="ConsPlusNormal0"/>
              <w:jc w:val="center"/>
            </w:pPr>
            <w:r>
              <w:rPr>
                <w:color w:val="392C69"/>
              </w:rPr>
              <w:t>Список изменяющих документов</w:t>
            </w:r>
          </w:p>
          <w:p w:rsidR="00707635" w:rsidRDefault="000C5A88">
            <w:pPr>
              <w:pStyle w:val="ConsPlusNormal0"/>
              <w:jc w:val="center"/>
            </w:pPr>
            <w:r>
              <w:rPr>
                <w:color w:val="392C69"/>
              </w:rPr>
              <w:t>(в ред. Постановлений Правительства Ленинградской области</w:t>
            </w:r>
          </w:p>
          <w:p w:rsidR="00707635" w:rsidRDefault="000C5A88">
            <w:pPr>
              <w:pStyle w:val="ConsPlusNormal0"/>
              <w:jc w:val="center"/>
            </w:pPr>
            <w:r>
              <w:rPr>
                <w:color w:val="392C69"/>
              </w:rPr>
              <w:t xml:space="preserve">от 28.05.2021 </w:t>
            </w:r>
            <w:hyperlink r:id="rId28" w:tooltip="Постановление Правительства Ленинградской области от 28.05.2021 N 314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314</w:t>
              </w:r>
            </w:hyperlink>
            <w:r>
              <w:rPr>
                <w:color w:val="392C69"/>
              </w:rPr>
              <w:t xml:space="preserve">, от 07.10.2022 </w:t>
            </w:r>
            <w:hyperlink r:id="rId29"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rPr>
                <w:color w:val="392C69"/>
              </w:rPr>
              <w:t xml:space="preserve">, от 16.05.2023 </w:t>
            </w:r>
            <w:hyperlink r:id="rId30"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rPr>
                <w:color w:val="392C69"/>
              </w:rPr>
              <w:t>,</w:t>
            </w:r>
          </w:p>
          <w:p w:rsidR="00707635" w:rsidRDefault="000C5A88">
            <w:pPr>
              <w:pStyle w:val="ConsPlusNormal0"/>
              <w:jc w:val="center"/>
            </w:pPr>
            <w:r>
              <w:rPr>
                <w:color w:val="392C69"/>
              </w:rPr>
              <w:t xml:space="preserve">от 16.07.2024 </w:t>
            </w:r>
            <w:hyperlink r:id="rId31"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rPr>
                <w:color w:val="392C69"/>
              </w:rPr>
              <w:t xml:space="preserve">, от 26.12.2024 </w:t>
            </w:r>
            <w:hyperlink r:id="rId32" w:tooltip="Постановление Правительства Ленинградской области от 26.12.2024 N 967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967</w:t>
              </w:r>
            </w:hyperlink>
            <w:r>
              <w:rPr>
                <w:color w:val="392C69"/>
              </w:rPr>
              <w:t xml:space="preserve">, от 06.03.2025 </w:t>
            </w:r>
            <w:hyperlink r:id="rId3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226</w:t>
              </w:r>
            </w:hyperlink>
            <w:r>
              <w:rPr>
                <w:color w:val="392C69"/>
              </w:rPr>
              <w:t>,</w:t>
            </w:r>
          </w:p>
          <w:p w:rsidR="00707635" w:rsidRDefault="000C5A88">
            <w:pPr>
              <w:pStyle w:val="ConsPlusNormal0"/>
              <w:jc w:val="center"/>
            </w:pPr>
            <w:r>
              <w:rPr>
                <w:color w:val="392C69"/>
              </w:rPr>
              <w:t xml:space="preserve">от 14.04.2025 </w:t>
            </w:r>
            <w:hyperlink r:id="rId34"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rPr>
                <w:color w:val="392C69"/>
              </w:rPr>
              <w:t xml:space="preserve">, от 12.05.2025 </w:t>
            </w:r>
            <w:hyperlink r:id="rId35" w:tooltip="Постановление Правительства Ленинградской области от 12.05.2025 N 426 &quot;О внесении изменений в постановление Правительства Ленинградской области от 29 июня 2020 года N 455&quot; {КонсультантПлюс}">
              <w:r>
                <w:rPr>
                  <w:color w:val="0000FF"/>
                </w:rPr>
                <w:t>N 426</w:t>
              </w:r>
            </w:hyperlink>
            <w:r>
              <w:rPr>
                <w:color w:val="392C69"/>
              </w:rPr>
              <w:t>, от 08.0</w:t>
            </w:r>
            <w:r>
              <w:rPr>
                <w:color w:val="392C69"/>
              </w:rPr>
              <w:t xml:space="preserve">4.2026 </w:t>
            </w:r>
            <w:hyperlink r:id="rId36"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rPr>
                <w:color w:val="392C69"/>
              </w:rPr>
              <w:t>,</w:t>
            </w:r>
          </w:p>
          <w:p w:rsidR="00707635" w:rsidRDefault="000C5A88">
            <w:pPr>
              <w:pStyle w:val="ConsPlusNormal0"/>
              <w:jc w:val="center"/>
            </w:pPr>
            <w:r>
              <w:rPr>
                <w:color w:val="392C69"/>
              </w:rPr>
              <w:t xml:space="preserve">от 24.04.2026 </w:t>
            </w:r>
            <w:hyperlink r:id="rId37"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N 347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r>
    </w:tbl>
    <w:p w:rsidR="00707635" w:rsidRDefault="00707635">
      <w:pPr>
        <w:pStyle w:val="ConsPlusNormal0"/>
        <w:jc w:val="center"/>
      </w:pPr>
    </w:p>
    <w:p w:rsidR="00707635" w:rsidRDefault="000C5A88">
      <w:pPr>
        <w:pStyle w:val="ConsPlusTitle0"/>
        <w:jc w:val="center"/>
        <w:outlineLvl w:val="1"/>
      </w:pPr>
      <w:r>
        <w:t>1. Общие положения</w:t>
      </w:r>
    </w:p>
    <w:p w:rsidR="00707635" w:rsidRDefault="00707635">
      <w:pPr>
        <w:pStyle w:val="ConsPlusNormal0"/>
        <w:ind w:firstLine="540"/>
        <w:jc w:val="both"/>
      </w:pPr>
    </w:p>
    <w:p w:rsidR="00707635" w:rsidRDefault="000C5A88">
      <w:pPr>
        <w:pStyle w:val="ConsPlusNormal0"/>
        <w:ind w:firstLine="540"/>
        <w:jc w:val="both"/>
      </w:pPr>
      <w:r>
        <w:t>1.1. Настоящий Порядок определяет условия, цели и порядок предоставления субсидии на возмещение части затрат юридическим лицам (за исключением государственных (муниципальных) учреждений) и индивидуальным предпринимателям, осуществляющим деятельность по пер</w:t>
      </w:r>
      <w:r>
        <w:t xml:space="preserve">евозке пассажиров и багажа на автомобильном транспорте на смежных межрегиональных, межмуниципальных и муниципальных маршрутах регулярных перевозок Ленинградской области, на закупку автобусов в рамках государственной </w:t>
      </w:r>
      <w:hyperlink r:id="rId38" w:tooltip="Постановление Правительства Ленинградской области от 14.11.2013 N 406 (ред. от 26.01.2026) &quot;О государственной программе Ленинградской области &quot;Социальная поддержка отдельных категорий граждан в Ленинградской области&quot; {КонсультантПлюс}">
        <w:r>
          <w:rPr>
            <w:color w:val="0000FF"/>
          </w:rPr>
          <w:t>программы</w:t>
        </w:r>
      </w:hyperlink>
      <w: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от 14 ноября 2013 года N 406 (далее - субсидия, учас</w:t>
      </w:r>
      <w:r>
        <w:t>тник отбора).</w:t>
      </w:r>
    </w:p>
    <w:p w:rsidR="00707635" w:rsidRDefault="000C5A88">
      <w:pPr>
        <w:pStyle w:val="ConsPlusNormal0"/>
        <w:jc w:val="both"/>
      </w:pPr>
      <w:r>
        <w:t xml:space="preserve">(в ред. Постановлений Правительства Ленинградской области от 07.10.2022 </w:t>
      </w:r>
      <w:hyperlink r:id="rId39"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t xml:space="preserve">, от 16.05.2023 </w:t>
      </w:r>
      <w:hyperlink r:id="rId40"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16.07.2024 </w:t>
      </w:r>
      <w:hyperlink r:id="rId41"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w:t>
      </w:r>
    </w:p>
    <w:p w:rsidR="00707635" w:rsidRDefault="000C5A88">
      <w:pPr>
        <w:pStyle w:val="ConsPlusNormal0"/>
        <w:spacing w:before="200"/>
        <w:ind w:firstLine="540"/>
        <w:jc w:val="both"/>
      </w:pPr>
      <w:r>
        <w:t>1.2. В настоящем Порядке п</w:t>
      </w:r>
      <w:r>
        <w:t>рименяются следующие понятия:</w:t>
      </w:r>
    </w:p>
    <w:p w:rsidR="00707635" w:rsidRDefault="000C5A88">
      <w:pPr>
        <w:pStyle w:val="ConsPlusNormal0"/>
        <w:spacing w:before="200"/>
        <w:ind w:firstLine="540"/>
        <w:jc w:val="both"/>
      </w:pPr>
      <w:r>
        <w:t xml:space="preserve">закупка автобусов - приобретение по договорам купли-продажи (поставки) или договорам лизинга автобусов, эксплуатация которых позволит обеспечить перевозчикам требования </w:t>
      </w:r>
      <w:hyperlink r:id="rId42" w:tooltip="Приказ Минтранса России от 20.09.2021 N 321 &quot;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
        <w:r>
          <w:rPr>
            <w:color w:val="0000FF"/>
          </w:rPr>
          <w:t>приказа</w:t>
        </w:r>
      </w:hyperlink>
      <w:r>
        <w:t xml:space="preserve"> Министерства транспорта Российской Федерации от 20 сентября 2021 года N 321 "Об утверждении Порядка обеспечения условий доступности для пассажиров из числа инвалидов объектов транспортной инфраструктуры и услуг авто</w:t>
      </w:r>
      <w:r>
        <w:t>мобильного транспорта и городского наземного электрического транспорта, а также оказания им при этом необходимой помощи" в части транспортного обслуживания инвалидов и маломобильных групп населения;</w:t>
      </w:r>
    </w:p>
    <w:p w:rsidR="00707635" w:rsidRDefault="000C5A88">
      <w:pPr>
        <w:pStyle w:val="ConsPlusNormal0"/>
        <w:jc w:val="both"/>
      </w:pPr>
      <w:r>
        <w:t>(в ред. Постановлений Правительства Ленинградской области</w:t>
      </w:r>
      <w:r>
        <w:t xml:space="preserve"> от 16.05.2023 </w:t>
      </w:r>
      <w:hyperlink r:id="rId43"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14.04.2025 </w:t>
      </w:r>
      <w:hyperlink r:id="rId44"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w:t>
      </w:r>
    </w:p>
    <w:p w:rsidR="00707635" w:rsidRDefault="000C5A88">
      <w:pPr>
        <w:pStyle w:val="ConsPlusNormal0"/>
        <w:spacing w:before="200"/>
        <w:ind w:firstLine="540"/>
        <w:jc w:val="both"/>
      </w:pPr>
      <w:r>
        <w:t>первый взнос при заключении договора лизинга - первоначальный (авансовый) лизинговый платеж, уплачиваемый лизингополучателем лизингодателю после подписания договора лизинга до передачи предмета лизинга в фактическое владение и пользование;</w:t>
      </w:r>
    </w:p>
    <w:p w:rsidR="00707635" w:rsidRDefault="000C5A88">
      <w:pPr>
        <w:pStyle w:val="ConsPlusNormal0"/>
        <w:spacing w:before="200"/>
        <w:ind w:firstLine="540"/>
        <w:jc w:val="both"/>
      </w:pPr>
      <w:r>
        <w:t>абзац утратил си</w:t>
      </w:r>
      <w:r>
        <w:t xml:space="preserve">лу. - </w:t>
      </w:r>
      <w:hyperlink r:id="rId45" w:tooltip="Постановление Правительства Ленинградской области от 26.12.2024 N 967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26.12.2024 N 967;</w:t>
      </w:r>
    </w:p>
    <w:p w:rsidR="00707635" w:rsidRDefault="000C5A88">
      <w:pPr>
        <w:pStyle w:val="ConsPlusNormal0"/>
        <w:spacing w:before="200"/>
        <w:ind w:firstLine="540"/>
        <w:jc w:val="both"/>
      </w:pPr>
      <w:r>
        <w:t>муниципальный контракт - муниципальный контракт на выполнение работ, связанны</w:t>
      </w:r>
      <w:r>
        <w:t xml:space="preserve">х с осуществлением регулярных перевозок по регулируемым тарифам по маршрутам регулярных перевозок в соответствии с Федеральным </w:t>
      </w:r>
      <w:hyperlink r:id="rId4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 июля 2015 года N 220-ФЗ "</w:t>
      </w:r>
      <w: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707635" w:rsidRDefault="000C5A88">
      <w:pPr>
        <w:pStyle w:val="ConsPlusNormal0"/>
        <w:jc w:val="both"/>
      </w:pPr>
      <w:r>
        <w:t xml:space="preserve">(абзац введен </w:t>
      </w:r>
      <w:hyperlink r:id="rId47"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Постановлением</w:t>
        </w:r>
      </w:hyperlink>
      <w:r>
        <w:t xml:space="preserve"> Правительства Ленинградской области от 16.07.2024 N 488; в ред. Постановлений Правительства Ленинградской области от 26.12.2024 </w:t>
      </w:r>
      <w:hyperlink r:id="rId48" w:tooltip="Постановление Правительства Ленинградской области от 26.12.2024 N 967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967</w:t>
        </w:r>
      </w:hyperlink>
      <w:r>
        <w:t xml:space="preserve">, от 14.04.2025 </w:t>
      </w:r>
      <w:hyperlink r:id="rId49"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w:t>
      </w:r>
    </w:p>
    <w:p w:rsidR="00707635" w:rsidRDefault="000C5A88">
      <w:pPr>
        <w:pStyle w:val="ConsPlusNormal0"/>
        <w:spacing w:before="200"/>
        <w:ind w:firstLine="540"/>
        <w:jc w:val="both"/>
      </w:pPr>
      <w:r>
        <w:lastRenderedPageBreak/>
        <w:t xml:space="preserve">абзац утратил силу. - </w:t>
      </w:r>
      <w:hyperlink r:id="rId50"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14.04.2025 N 333;</w:t>
      </w:r>
    </w:p>
    <w:p w:rsidR="00707635" w:rsidRDefault="000C5A88">
      <w:pPr>
        <w:pStyle w:val="ConsPlusNormal0"/>
        <w:spacing w:before="200"/>
        <w:ind w:firstLine="540"/>
        <w:jc w:val="both"/>
      </w:pPr>
      <w:r>
        <w:t xml:space="preserve">абзац утратил силу. - </w:t>
      </w:r>
      <w:hyperlink r:id="rId51"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Постановление</w:t>
        </w:r>
      </w:hyperlink>
      <w:r>
        <w:t xml:space="preserve"> Правительства Ленинградской области от 24.04.2026 N 347;</w:t>
      </w:r>
    </w:p>
    <w:p w:rsidR="00707635" w:rsidRDefault="000C5A88">
      <w:pPr>
        <w:pStyle w:val="ConsPlusNormal0"/>
        <w:spacing w:before="200"/>
        <w:ind w:firstLine="540"/>
        <w:jc w:val="both"/>
      </w:pPr>
      <w:r>
        <w:t>маршруты регулярных перевозок - смежные межрегиональные и межмуниципальные маршруты регулярных перевозок Ленинградской области, на которые предоставлено право осуществл</w:t>
      </w:r>
      <w:r>
        <w:t>ения перевозок, а также муниципальные маршруты регулярных перевозок Ленинградской области, указанные в муниципальных контрактах;</w:t>
      </w:r>
    </w:p>
    <w:p w:rsidR="00707635" w:rsidRDefault="000C5A88">
      <w:pPr>
        <w:pStyle w:val="ConsPlusNormal0"/>
        <w:jc w:val="both"/>
      </w:pPr>
      <w:r>
        <w:t xml:space="preserve">(в ред. </w:t>
      </w:r>
      <w:hyperlink r:id="rId52"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Постановления</w:t>
        </w:r>
      </w:hyperlink>
      <w:r>
        <w:t xml:space="preserve"> Пра</w:t>
      </w:r>
      <w:r>
        <w:t>вительства Ленинградской области от 24.04.2026 N 347)</w:t>
      </w:r>
    </w:p>
    <w:p w:rsidR="00707635" w:rsidRDefault="000C5A88">
      <w:pPr>
        <w:pStyle w:val="ConsPlusNormal0"/>
        <w:spacing w:before="200"/>
        <w:ind w:firstLine="540"/>
        <w:jc w:val="both"/>
      </w:pPr>
      <w:r>
        <w:t xml:space="preserve">абзац утратил силу. - </w:t>
      </w:r>
      <w:hyperlink r:id="rId53"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14.04.2025 N 333;</w:t>
      </w:r>
    </w:p>
    <w:p w:rsidR="00707635" w:rsidRDefault="000C5A88">
      <w:pPr>
        <w:pStyle w:val="ConsPlusNormal0"/>
        <w:spacing w:before="200"/>
        <w:ind w:firstLine="540"/>
        <w:jc w:val="both"/>
      </w:pPr>
      <w:r>
        <w:t>право осуществления перевозок - предоставленное право осуществления перевозок по межмуниципальным и смежным межрегиональным маршрутам регулярных перевозок пассажиров и багажа в Ленинградской области по нерегулируемым тарифам.</w:t>
      </w:r>
    </w:p>
    <w:p w:rsidR="00707635" w:rsidRDefault="000C5A88">
      <w:pPr>
        <w:pStyle w:val="ConsPlusNormal0"/>
        <w:jc w:val="both"/>
      </w:pPr>
      <w:r>
        <w:t xml:space="preserve">(абзац введен </w:t>
      </w:r>
      <w:hyperlink r:id="rId54"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Постановлением</w:t>
        </w:r>
      </w:hyperlink>
      <w:r>
        <w:t xml:space="preserve"> Правительства Ленинградской области от 24.04.2026 N 347)</w:t>
      </w:r>
    </w:p>
    <w:p w:rsidR="00707635" w:rsidRDefault="000C5A88">
      <w:pPr>
        <w:pStyle w:val="ConsPlusNormal0"/>
        <w:spacing w:before="200"/>
        <w:ind w:firstLine="540"/>
        <w:jc w:val="both"/>
      </w:pPr>
      <w:r>
        <w:t>Иные понятия и термины, используемые в настоящем Порядке, применяются в значениях, определенных де</w:t>
      </w:r>
      <w:r>
        <w:t>йствующим законодательством.</w:t>
      </w:r>
    </w:p>
    <w:p w:rsidR="00707635" w:rsidRDefault="000C5A88">
      <w:pPr>
        <w:pStyle w:val="ConsPlusNormal0"/>
        <w:spacing w:before="200"/>
        <w:ind w:firstLine="540"/>
        <w:jc w:val="both"/>
      </w:pPr>
      <w:bookmarkStart w:id="2" w:name="P76"/>
      <w:bookmarkEnd w:id="2"/>
      <w:r>
        <w:t>1.3. Субсидия предоставляется в целях реализации мероприятий по обеспечению беспрепятственного доступа к объектам и услугам в приоритетных сферах жизнедеятельности инвалидов и других маломобильных групп населения путем возмещен</w:t>
      </w:r>
      <w:r>
        <w:t>ия части затрат, связанных с закупкой автобусов, соответствующих требованиям обеспечения доступности для инвалидов, юридическими лицами (за исключением государственных (муниципальных) учреждений), индивидуальными предпринимателями, осуществляющими деятельн</w:t>
      </w:r>
      <w:r>
        <w:t>ость на территории Ленинградской области.</w:t>
      </w:r>
    </w:p>
    <w:p w:rsidR="00707635" w:rsidRDefault="000C5A88">
      <w:pPr>
        <w:pStyle w:val="ConsPlusNormal0"/>
        <w:jc w:val="both"/>
      </w:pPr>
      <w:r>
        <w:t xml:space="preserve">(п. 1.3 в ред. </w:t>
      </w:r>
      <w:hyperlink r:id="rId55"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0C5A88">
      <w:pPr>
        <w:pStyle w:val="ConsPlusNormal0"/>
        <w:spacing w:before="200"/>
        <w:ind w:firstLine="540"/>
        <w:jc w:val="both"/>
      </w:pPr>
      <w:r>
        <w:t>1.4. Субсидия предоставляе</w:t>
      </w:r>
      <w:r>
        <w:t>тся в соответствии со сводной бюджетной росписью областного бюджета Ленинградской области в пределах бюджетных ассигнований и лимитов бюджетных обязательств, утвержденных на соответствующий финансовый год главному распорядителю бюджетных средств - Комитету</w:t>
      </w:r>
      <w:r>
        <w:t xml:space="preserve"> Ленинградской области по транспорту (далее - Комитет) на цели, указанные в </w:t>
      </w:r>
      <w:hyperlink w:anchor="P76" w:tooltip="1.3. Субсидия предоставляется в целях реализации мероприятий по обеспечению беспрепятственного доступа к объектам и услугам в приоритетных сферах жизнедеятельности инвалидов и других маломобильных групп населения путем возмещения части затрат, связанных с заку">
        <w:r>
          <w:rPr>
            <w:color w:val="0000FF"/>
          </w:rPr>
          <w:t>пункте 1.3</w:t>
        </w:r>
      </w:hyperlink>
      <w:r>
        <w:t xml:space="preserve"> настоящего Порядка.</w:t>
      </w:r>
    </w:p>
    <w:p w:rsidR="00707635" w:rsidRDefault="000C5A88">
      <w:pPr>
        <w:pStyle w:val="ConsPlusNormal0"/>
        <w:spacing w:before="200"/>
        <w:ind w:firstLine="540"/>
        <w:jc w:val="both"/>
      </w:pPr>
      <w:bookmarkStart w:id="3" w:name="P79"/>
      <w:bookmarkEnd w:id="3"/>
      <w:r>
        <w:t>1.5. Категориями отбора являются юридические лица (за исключением государственных (муниципальных) учреждений), ин</w:t>
      </w:r>
      <w:r>
        <w:t>дивидуальные предприниматели, осуществляющие перевозки пассажиров и багажа на автомобильном транспорте по маршрутам Ленинградской области на основании муниципальных контрактов, предоставленного права осуществления перевозок, заключившие не ранее четвертого</w:t>
      </w:r>
      <w:r>
        <w:t xml:space="preserve"> квартала года, предшествующего текущему финансовому году, договор на закупку автобусов (далее - получатели субсидии).</w:t>
      </w:r>
    </w:p>
    <w:p w:rsidR="00707635" w:rsidRDefault="000C5A88">
      <w:pPr>
        <w:pStyle w:val="ConsPlusNormal0"/>
        <w:jc w:val="both"/>
      </w:pPr>
      <w:r>
        <w:t xml:space="preserve">(в ред. Постановлений Правительства Ленинградской области от 14.04.2025 </w:t>
      </w:r>
      <w:hyperlink r:id="rId56"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 xml:space="preserve">, от 24.04.2026 </w:t>
      </w:r>
      <w:hyperlink r:id="rId57"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N 347</w:t>
        </w:r>
      </w:hyperlink>
      <w:r>
        <w:t>)</w:t>
      </w:r>
    </w:p>
    <w:p w:rsidR="00707635" w:rsidRDefault="000C5A88">
      <w:pPr>
        <w:pStyle w:val="ConsPlusNormal0"/>
        <w:spacing w:before="200"/>
        <w:ind w:firstLine="540"/>
        <w:jc w:val="both"/>
      </w:pPr>
      <w:r>
        <w:t>1.6. Информация о субсидии, в том числе предусмотренной законом о бюджете (законом о внес</w:t>
      </w:r>
      <w:r>
        <w:t>ении изменений в закон о бюджете), подлежит размещению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w:t>
      </w:r>
      <w:r>
        <w:t>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Комитета.</w:t>
      </w:r>
    </w:p>
    <w:p w:rsidR="00707635" w:rsidRDefault="000C5A88">
      <w:pPr>
        <w:pStyle w:val="ConsPlusNormal0"/>
        <w:jc w:val="both"/>
      </w:pPr>
      <w:r>
        <w:t xml:space="preserve">(п. 1.6 в ред. </w:t>
      </w:r>
      <w:hyperlink r:id="rId58"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Постановления</w:t>
        </w:r>
      </w:hyperlink>
      <w:r>
        <w:t xml:space="preserve"> Правительства Ленинградс</w:t>
      </w:r>
      <w:r>
        <w:t>кой области от 08.04.2026 N 290)</w:t>
      </w:r>
    </w:p>
    <w:p w:rsidR="00707635" w:rsidRDefault="000C5A88">
      <w:pPr>
        <w:pStyle w:val="ConsPlusNormal0"/>
        <w:spacing w:before="200"/>
        <w:ind w:firstLine="540"/>
        <w:jc w:val="both"/>
      </w:pPr>
      <w:bookmarkStart w:id="4" w:name="P83"/>
      <w:bookmarkEnd w:id="4"/>
      <w:r>
        <w:t xml:space="preserve">1.7. Получатели субсидии определяются по результатам отбора. Способом проведения отбора является запрос предложений (заявок) в соответствии с </w:t>
      </w:r>
      <w:hyperlink r:id="rId59" w:tooltip="&quot;Бюджетный кодекс Российской Федерации&quot; от 31.07.1998 N 145-ФЗ (ред. от 25.05.2026) {КонсультантПлюс}">
        <w:r>
          <w:rPr>
            <w:color w:val="0000FF"/>
          </w:rPr>
          <w:t>подпунктом 1 пункта 3 статьи 78.5</w:t>
        </w:r>
      </w:hyperlink>
      <w:r>
        <w:t xml:space="preserve"> Бюджетного кодекса Российской Федерации.</w:t>
      </w:r>
    </w:p>
    <w:p w:rsidR="00707635" w:rsidRDefault="000C5A88">
      <w:pPr>
        <w:pStyle w:val="ConsPlusNormal0"/>
        <w:jc w:val="both"/>
      </w:pPr>
      <w:r>
        <w:t xml:space="preserve">(п. 1.7 в ред. </w:t>
      </w:r>
      <w:hyperlink r:id="rId60"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707635">
      <w:pPr>
        <w:pStyle w:val="ConsPlusNormal0"/>
        <w:ind w:firstLine="540"/>
        <w:jc w:val="both"/>
      </w:pPr>
    </w:p>
    <w:p w:rsidR="00707635" w:rsidRDefault="000C5A88">
      <w:pPr>
        <w:pStyle w:val="ConsPlusTitle0"/>
        <w:jc w:val="center"/>
        <w:outlineLvl w:val="1"/>
      </w:pPr>
      <w:r>
        <w:t>2. Порядок проведения отбора получателей субсидии</w:t>
      </w:r>
    </w:p>
    <w:p w:rsidR="00707635" w:rsidRDefault="000C5A88">
      <w:pPr>
        <w:pStyle w:val="ConsPlusTitle0"/>
        <w:jc w:val="center"/>
      </w:pPr>
      <w:r>
        <w:t>для предоставления субсидии</w:t>
      </w:r>
    </w:p>
    <w:p w:rsidR="00707635" w:rsidRDefault="00707635">
      <w:pPr>
        <w:pStyle w:val="ConsPlusNormal0"/>
        <w:ind w:firstLine="540"/>
        <w:jc w:val="both"/>
      </w:pPr>
    </w:p>
    <w:p w:rsidR="00707635" w:rsidRDefault="000C5A88">
      <w:pPr>
        <w:pStyle w:val="ConsPlusNormal0"/>
        <w:ind w:firstLine="540"/>
        <w:jc w:val="both"/>
      </w:pPr>
      <w:bookmarkStart w:id="5" w:name="P89"/>
      <w:bookmarkEnd w:id="5"/>
      <w:r>
        <w:lastRenderedPageBreak/>
        <w:t>2.1. Проведение отбора осуществляется Комитетом посредством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rsidR="00707635" w:rsidRDefault="000C5A88">
      <w:pPr>
        <w:pStyle w:val="ConsPlusNormal0"/>
        <w:spacing w:before="200"/>
        <w:ind w:firstLine="540"/>
        <w:jc w:val="both"/>
      </w:pPr>
      <w:r>
        <w:t>Взаимодействие участников отбора и Комитета о</w:t>
      </w:r>
      <w:r>
        <w:t>существляется с использованием документов в электронной форме в системе "Электронный бюджет".</w:t>
      </w:r>
    </w:p>
    <w:p w:rsidR="00707635" w:rsidRDefault="000C5A88">
      <w:pPr>
        <w:pStyle w:val="ConsPlusNormal0"/>
        <w:spacing w:before="20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w:t>
      </w:r>
      <w:r>
        <w:t>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07635" w:rsidRDefault="000C5A88">
      <w:pPr>
        <w:pStyle w:val="ConsPlusNormal0"/>
        <w:jc w:val="both"/>
      </w:pPr>
      <w:r>
        <w:t xml:space="preserve">(п. 2.1 в ред. </w:t>
      </w:r>
      <w:hyperlink r:id="rId61"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2.2. Комитет проводит отбор, размещая в срок не позднее одного рабочего дня до дня начала проведения отбора на ед</w:t>
      </w:r>
      <w:r>
        <w:t>ином портале, а также на официальном сайте Комитета в сети "Интернет" объявление о проведении отбора (далее - объявление).</w:t>
      </w:r>
    </w:p>
    <w:p w:rsidR="00707635" w:rsidRDefault="000C5A88">
      <w:pPr>
        <w:pStyle w:val="ConsPlusNormal0"/>
        <w:spacing w:before="200"/>
        <w:ind w:firstLine="540"/>
        <w:jc w:val="both"/>
      </w:pPr>
      <w:r>
        <w:t>Объявление формируется в электронной форме посредством заполнения соответствующих экранных форм веб-интерфейса системы "Электронный б</w:t>
      </w:r>
      <w:r>
        <w:t>юджет", подписывается усиленной квалифицированной электронной подписью председателя Комитета (уполномоченного им лица) и включает в себя следующую информацию:</w:t>
      </w:r>
    </w:p>
    <w:p w:rsidR="00707635" w:rsidRDefault="000C5A88">
      <w:pPr>
        <w:pStyle w:val="ConsPlusNormal0"/>
        <w:spacing w:before="200"/>
        <w:ind w:firstLine="540"/>
        <w:jc w:val="both"/>
      </w:pPr>
      <w:r>
        <w:t xml:space="preserve">способ проведения отбора в соответствии с </w:t>
      </w:r>
      <w:hyperlink w:anchor="P83" w:tooltip="1.7. Получатели субсидии определяются по результатам отбора. Способом проведения отбора является запрос предложений (заявок) в соответствии с подпунктом 1 пункта 3 статьи 78.5 Бюджетного кодекса Российской Федерации.">
        <w:r>
          <w:rPr>
            <w:color w:val="0000FF"/>
          </w:rPr>
          <w:t>пунктом 1.7</w:t>
        </w:r>
      </w:hyperlink>
      <w:r>
        <w:t xml:space="preserve"> настоящего Порядка;</w:t>
      </w:r>
    </w:p>
    <w:p w:rsidR="00707635" w:rsidRDefault="000C5A88">
      <w:pPr>
        <w:pStyle w:val="ConsPlusNormal0"/>
        <w:spacing w:before="200"/>
        <w:ind w:firstLine="540"/>
        <w:jc w:val="both"/>
      </w:pPr>
      <w:r>
        <w:t>сроки проведения отбора;</w:t>
      </w:r>
    </w:p>
    <w:p w:rsidR="00707635" w:rsidRDefault="000C5A88">
      <w:pPr>
        <w:pStyle w:val="ConsPlusNormal0"/>
        <w:spacing w:before="200"/>
        <w:ind w:firstLine="540"/>
        <w:jc w:val="both"/>
      </w:pPr>
      <w:r>
        <w:t>дата и время начала, а также дата и время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w:t>
      </w:r>
    </w:p>
    <w:p w:rsidR="00707635" w:rsidRDefault="000C5A88">
      <w:pPr>
        <w:pStyle w:val="ConsPlusNormal0"/>
        <w:spacing w:before="200"/>
        <w:ind w:firstLine="540"/>
        <w:jc w:val="both"/>
      </w:pPr>
      <w:r>
        <w:t>наименование, место нахождения, почтовый адрес,</w:t>
      </w:r>
      <w:r>
        <w:t xml:space="preserve"> адрес электронной почты, контактный телефон Комитета;</w:t>
      </w:r>
    </w:p>
    <w:p w:rsidR="00707635" w:rsidRDefault="000C5A88">
      <w:pPr>
        <w:pStyle w:val="ConsPlusNormal0"/>
        <w:spacing w:before="200"/>
        <w:ind w:firstLine="540"/>
        <w:jc w:val="both"/>
      </w:pPr>
      <w:r>
        <w:t xml:space="preserve">наименование субсидии, результат предоставления субсидии в соответствии с </w:t>
      </w:r>
      <w:hyperlink w:anchor="P282" w:tooltip="3.7. Результатом предоставления субсидии является количество автобусов, соответствующих требованиям обеспечения доступности для инвалидов, приобретенных с государственной поддержкой, поставка которых должна быть осуществлена до конца текущего года.">
        <w:r>
          <w:rPr>
            <w:color w:val="0000FF"/>
          </w:rPr>
          <w:t>пунктом 3.7</w:t>
        </w:r>
      </w:hyperlink>
      <w:r>
        <w:t xml:space="preserve"> настоящего Порядка;</w:t>
      </w:r>
    </w:p>
    <w:p w:rsidR="00707635" w:rsidRDefault="000C5A88">
      <w:pPr>
        <w:pStyle w:val="ConsPlusNormal0"/>
        <w:spacing w:before="200"/>
        <w:ind w:firstLine="540"/>
        <w:jc w:val="both"/>
      </w:pPr>
      <w:r>
        <w:t xml:space="preserve">доменное имя и(или) указатель страницы государственной информационной </w:t>
      </w:r>
      <w:r>
        <w:t>системы в сети "Интернет";</w:t>
      </w:r>
    </w:p>
    <w:p w:rsidR="00707635" w:rsidRDefault="000C5A88">
      <w:pPr>
        <w:pStyle w:val="ConsPlusNormal0"/>
        <w:spacing w:before="200"/>
        <w:ind w:firstLine="540"/>
        <w:jc w:val="both"/>
      </w:pPr>
      <w:r>
        <w:t xml:space="preserve">объем распределяемой субсидии в рамках отбора, порядок расчета размера субсидии, установленный </w:t>
      </w:r>
      <w:hyperlink w:anchor="P263" w:tooltip="3.4. Размер субсидии определяется:">
        <w:r>
          <w:rPr>
            <w:color w:val="0000FF"/>
          </w:rPr>
          <w:t>пунктом 3.4</w:t>
        </w:r>
      </w:hyperlink>
      <w:r>
        <w:t xml:space="preserve"> настоящего Порядка, правила распределения субсидии, пре</w:t>
      </w:r>
      <w:r>
        <w:t xml:space="preserve">доставляемой победителю отбора, в соответствии с </w:t>
      </w:r>
      <w:hyperlink w:anchor="P279" w:tooltip="3.5. В случае недостаточности в текущем финансовом году в областном бюджете Ленинградской области бюджетных ассигнований для выплаты субсидии размер субсидии определяется пропорционально количеству автобусов, указанному в заявках получателей субсидии, прошедши">
        <w:r>
          <w:rPr>
            <w:color w:val="0000FF"/>
          </w:rPr>
          <w:t>пунктом 3.5</w:t>
        </w:r>
      </w:hyperlink>
      <w:r>
        <w:t xml:space="preserve"> настоящего Порядка;</w:t>
      </w:r>
    </w:p>
    <w:p w:rsidR="00707635" w:rsidRDefault="000C5A88">
      <w:pPr>
        <w:pStyle w:val="ConsPlusNormal0"/>
        <w:spacing w:before="200"/>
        <w:ind w:firstLine="540"/>
        <w:jc w:val="both"/>
      </w:pPr>
      <w:r>
        <w:t xml:space="preserve">требования к участникам отбора, предъявляемые в соответствии с </w:t>
      </w:r>
      <w:hyperlink w:anchor="P119" w:tooltip="2.3. Участник отбора должен соответствовать следующим требованиям:">
        <w:r>
          <w:rPr>
            <w:color w:val="0000FF"/>
          </w:rPr>
          <w:t>пунктом 2.3</w:t>
        </w:r>
      </w:hyperlink>
      <w:r>
        <w:t xml:space="preserve"> настоящего Порядка, а также перечень документов, представляемых участниками отбора для подтверждения соответствия требованиям, указанным в </w:t>
      </w:r>
      <w:hyperlink w:anchor="P132" w:tooltip="б) наличие у участника отбора на дату подачи заявки:">
        <w:r>
          <w:rPr>
            <w:color w:val="0000FF"/>
          </w:rPr>
          <w:t>подпункте "б" пункта 2.3</w:t>
        </w:r>
      </w:hyperlink>
      <w:r>
        <w:t xml:space="preserve"> настоящего Порядка;</w:t>
      </w:r>
    </w:p>
    <w:p w:rsidR="00707635" w:rsidRDefault="000C5A88">
      <w:pPr>
        <w:pStyle w:val="ConsPlusNormal0"/>
        <w:spacing w:before="200"/>
        <w:ind w:firstLine="540"/>
        <w:jc w:val="both"/>
      </w:pPr>
      <w:r>
        <w:t xml:space="preserve">порядок подачи заявок участниками отбора и требования, предъявляемые к форме и содержанию заявок, в соответствии с </w:t>
      </w:r>
      <w:hyperlink w:anchor="P139" w:tooltip="2.4. Участники отбора формируют заявки в электронной форме посредством заполнения соответствующих экранных форм веб-интерфейса системы &quot;Электронный бюджет&quot; и направляют посредством системы &quot;Электронный бюджет&quot; электронные копии документов (документов на бумажн">
        <w:r>
          <w:rPr>
            <w:color w:val="0000FF"/>
          </w:rPr>
          <w:t>пунктом 2.4</w:t>
        </w:r>
      </w:hyperlink>
      <w:r>
        <w:t xml:space="preserve"> настоящего Порядка;</w:t>
      </w:r>
    </w:p>
    <w:p w:rsidR="00707635" w:rsidRDefault="000C5A88">
      <w:pPr>
        <w:pStyle w:val="ConsPlusNormal0"/>
        <w:spacing w:before="200"/>
        <w:ind w:firstLine="540"/>
        <w:jc w:val="both"/>
      </w:pPr>
      <w:r>
        <w:t>порядок отзыва учас</w:t>
      </w:r>
      <w:r>
        <w:t xml:space="preserve">тниками отбора заявок, порядок их возврата, определяющий в том числе основания для возврата заявок, порядок внесения участниками отбора изменений в заявки в соответствии с </w:t>
      </w:r>
      <w:hyperlink w:anchor="P176" w:tooltip="2.5. Любой участник отбора со дня размещения объявления на едином портале не позднее третьего рабочего дня до даты окончания приема заявок вправе направить в Комитет не более пяти запросов о разъяснении положений объявления путем формирования в системе &quot;Электр">
        <w:r>
          <w:rPr>
            <w:color w:val="0000FF"/>
          </w:rPr>
          <w:t>пунктом 2.5</w:t>
        </w:r>
      </w:hyperlink>
      <w:r>
        <w:t xml:space="preserve"> настоящего Порядка;</w:t>
      </w:r>
    </w:p>
    <w:p w:rsidR="00707635" w:rsidRDefault="000C5A88">
      <w:pPr>
        <w:pStyle w:val="ConsPlusNormal0"/>
        <w:spacing w:before="200"/>
        <w:ind w:firstLine="540"/>
        <w:jc w:val="both"/>
      </w:pPr>
      <w:r>
        <w:t>порядок рассмо</w:t>
      </w:r>
      <w:r>
        <w:t xml:space="preserve">трения заявок на предмет их соответствия установленным в объявлении требованиям, сроки рассмотрения заявок в соответствии с </w:t>
      </w:r>
      <w:hyperlink w:anchor="P199" w:tooltip="2.7. Комиссия в течение 10 рабочих дней со дня размещения на едином портале протокола вскрытия заявок рассматривает заявки и прилагаемые документы в системе &quot;Электронный бюджет&quot; на соответствие их требованиям, установленным пунктом 2.4.1 настоящего Порядка, а ">
        <w:r>
          <w:rPr>
            <w:color w:val="0000FF"/>
          </w:rPr>
          <w:t>пунктом 2.7</w:t>
        </w:r>
      </w:hyperlink>
      <w:r>
        <w:t xml:space="preserve"> настоящего Порядка, а также информация об участии комиссии в рассмотрении заявок;</w:t>
      </w:r>
    </w:p>
    <w:p w:rsidR="00707635" w:rsidRDefault="000C5A88">
      <w:pPr>
        <w:pStyle w:val="ConsPlusNormal0"/>
        <w:spacing w:before="200"/>
        <w:ind w:firstLine="540"/>
        <w:jc w:val="both"/>
      </w:pPr>
      <w:r>
        <w:lastRenderedPageBreak/>
        <w:t xml:space="preserve">порядок рассмотрения заявок на предмет их соответствия требованиям, установленным настоящим Порядком, сроки рассмотрения заявок в соответствии с </w:t>
      </w:r>
      <w:hyperlink w:anchor="P199" w:tooltip="2.7. Комиссия в течение 10 рабочих дней со дня размещения на едином портале протокола вскрытия заявок рассматривает заявки и прилагаемые документы в системе &quot;Электронный бюджет&quot; на соответствие их требованиям, установленным пунктом 2.4.1 настоящего Порядка, а ">
        <w:r>
          <w:rPr>
            <w:color w:val="0000FF"/>
          </w:rPr>
          <w:t>пунктом 2.7</w:t>
        </w:r>
      </w:hyperlink>
      <w:r>
        <w:t xml:space="preserve"> настоящего Порядка, а также информация об участии комиссии </w:t>
      </w:r>
      <w:r>
        <w:t>в рассмотрении заявок;</w:t>
      </w:r>
    </w:p>
    <w:p w:rsidR="00707635" w:rsidRDefault="000C5A88">
      <w:pPr>
        <w:pStyle w:val="ConsPlusNormal0"/>
        <w:spacing w:before="200"/>
        <w:ind w:firstLine="540"/>
        <w:jc w:val="both"/>
      </w:pPr>
      <w:r>
        <w:t xml:space="preserve">порядок, даты начала и окончания предоставления участникам отбора разъяснений положений объявления, установленный </w:t>
      </w:r>
      <w:hyperlink w:anchor="P176" w:tooltip="2.5. Любой участник отбора со дня размещения объявления на едином портале не позднее третьего рабочего дня до даты окончания приема заявок вправе направить в Комитет не более пяти запросов о разъяснении положений объявления путем формирования в системе &quot;Электр">
        <w:r>
          <w:rPr>
            <w:color w:val="0000FF"/>
          </w:rPr>
          <w:t>пунктом 2.5</w:t>
        </w:r>
      </w:hyperlink>
      <w:r>
        <w:t xml:space="preserve"> настоящего Порядка;</w:t>
      </w:r>
    </w:p>
    <w:p w:rsidR="00707635" w:rsidRDefault="000C5A88">
      <w:pPr>
        <w:pStyle w:val="ConsPlusNormal0"/>
        <w:spacing w:before="200"/>
        <w:ind w:firstLine="540"/>
        <w:jc w:val="both"/>
      </w:pPr>
      <w:r>
        <w:t xml:space="preserve">срок, в течение которого победитель (победители) </w:t>
      </w:r>
      <w:r>
        <w:t xml:space="preserve">отбора должен (должны) подписать с Комитетом соглашение о предоставлении субсидии в соответствии с типовой формой, утвержденной нормативным правовым актом Комитета финансов Ленинградской области (далее - соглашение), установленный </w:t>
      </w:r>
      <w:hyperlink w:anchor="P247" w:tooltip="3.2. Соглашение заключается в системе &quot;Электронный бюджет&quot; и содержит в том числе:">
        <w:r>
          <w:rPr>
            <w:color w:val="0000FF"/>
          </w:rPr>
          <w:t>пунктом 3.2</w:t>
        </w:r>
      </w:hyperlink>
      <w:r>
        <w:t xml:space="preserve"> настоящего Порядка;</w:t>
      </w:r>
    </w:p>
    <w:p w:rsidR="00707635" w:rsidRDefault="000C5A88">
      <w:pPr>
        <w:pStyle w:val="ConsPlusNormal0"/>
        <w:spacing w:before="200"/>
        <w:ind w:firstLine="540"/>
        <w:jc w:val="both"/>
      </w:pPr>
      <w:r>
        <w:t xml:space="preserve">условия признания победителя (победителей) отбора уклонившимся (уклонившимися) от заключения соглашения в соответствии с </w:t>
      </w:r>
      <w:hyperlink w:anchor="P247" w:tooltip="3.2. Соглашение заключается в системе &quot;Электронный бюджет&quot; и содержит в том числе:">
        <w:r>
          <w:rPr>
            <w:color w:val="0000FF"/>
          </w:rPr>
          <w:t>пунктом 3.2</w:t>
        </w:r>
      </w:hyperlink>
      <w:r>
        <w:t xml:space="preserve"> настоящего Порядка;</w:t>
      </w:r>
    </w:p>
    <w:p w:rsidR="00707635" w:rsidRDefault="000C5A88">
      <w:pPr>
        <w:pStyle w:val="ConsPlusNormal0"/>
        <w:spacing w:before="200"/>
        <w:ind w:firstLine="540"/>
        <w:jc w:val="both"/>
      </w:pPr>
      <w:r>
        <w:t>сроки размещения протокола подведения итогов отбора на едином портале и на официальном сайте Комитета в сети "Интернет</w:t>
      </w:r>
      <w:r>
        <w:t xml:space="preserve">" в соответствии с </w:t>
      </w:r>
      <w:hyperlink w:anchor="P205" w:tooltip="2.8. На основании результатов определения победителя (победителей) отбора не позднее одного рабочего дня со дня окончания срока рассмотрения заявок подготавливается протокол подведения итогов отбора, включающий следующую информацию:">
        <w:r>
          <w:rPr>
            <w:color w:val="0000FF"/>
          </w:rPr>
          <w:t>пунктом 2.8</w:t>
        </w:r>
      </w:hyperlink>
      <w:r>
        <w:t xml:space="preserve"> настоящего Порядка;</w:t>
      </w:r>
    </w:p>
    <w:p w:rsidR="00707635" w:rsidRDefault="000C5A88">
      <w:pPr>
        <w:pStyle w:val="ConsPlusNormal0"/>
        <w:spacing w:before="200"/>
        <w:ind w:firstLine="540"/>
        <w:jc w:val="both"/>
      </w:pPr>
      <w:r>
        <w:t>категория отбора;</w:t>
      </w:r>
    </w:p>
    <w:p w:rsidR="00707635" w:rsidRDefault="000C5A88">
      <w:pPr>
        <w:pStyle w:val="ConsPlusNormal0"/>
        <w:spacing w:before="200"/>
        <w:ind w:firstLine="540"/>
        <w:jc w:val="both"/>
      </w:pPr>
      <w:r>
        <w:t xml:space="preserve">порядок возврата заявок на доработку в соответствии с </w:t>
      </w:r>
      <w:hyperlink w:anchor="P176" w:tooltip="2.5. Любой участник отбора со дня размещения объявления на едином портале не позднее третьего рабочего дня до даты окончания приема заявок вправе направить в Комитет не более пяти запросов о разъяснении положений объявления путем формирования в системе &quot;Электр">
        <w:r>
          <w:rPr>
            <w:color w:val="0000FF"/>
          </w:rPr>
          <w:t>пунктом 2.5</w:t>
        </w:r>
      </w:hyperlink>
      <w:r>
        <w:t xml:space="preserve"> настоящего Порядка;</w:t>
      </w:r>
    </w:p>
    <w:p w:rsidR="00707635" w:rsidRDefault="000C5A88">
      <w:pPr>
        <w:pStyle w:val="ConsPlusNormal0"/>
        <w:spacing w:before="200"/>
        <w:ind w:firstLine="540"/>
        <w:jc w:val="both"/>
      </w:pPr>
      <w:r>
        <w:t xml:space="preserve">порядок отклонения заявок в соответствии с </w:t>
      </w:r>
      <w:hyperlink w:anchor="P224" w:tooltip="2.11. При наличии оснований, указанных в пункте 2.9 настоящего Порядка, заявка отклоняется в системе &quot;Электронный бюджет&quot;.">
        <w:r>
          <w:rPr>
            <w:color w:val="0000FF"/>
          </w:rPr>
          <w:t>пунктом 2.11</w:t>
        </w:r>
      </w:hyperlink>
      <w:r>
        <w:t xml:space="preserve"> настоящего Порядка, а также информация об основаниях для их отклонения в соответствии с </w:t>
      </w:r>
      <w:hyperlink w:anchor="P216" w:tooltip="2.9. Основаниями для отклонения заявки участника отбора являются:">
        <w:r>
          <w:rPr>
            <w:color w:val="0000FF"/>
          </w:rPr>
          <w:t>пунктом 2.9</w:t>
        </w:r>
      </w:hyperlink>
      <w:r>
        <w:t xml:space="preserve"> настоящего Порядка.</w:t>
      </w:r>
    </w:p>
    <w:p w:rsidR="00707635" w:rsidRDefault="000C5A88">
      <w:pPr>
        <w:pStyle w:val="ConsPlusNormal0"/>
        <w:spacing w:before="200"/>
        <w:ind w:firstLine="540"/>
        <w:jc w:val="both"/>
      </w:pPr>
      <w:r>
        <w:t>Внесение изменений в объявление осуществляется не позднее наступления даты окончания приема заявок участников отбора, установленной в объявлении.</w:t>
      </w:r>
    </w:p>
    <w:p w:rsidR="00707635" w:rsidRDefault="000C5A88">
      <w:pPr>
        <w:pStyle w:val="ConsPlusNormal0"/>
        <w:spacing w:before="200"/>
        <w:ind w:firstLine="540"/>
        <w:jc w:val="both"/>
      </w:pPr>
      <w:r>
        <w:t>При внесении изменений в объявление срок подачи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707635" w:rsidRDefault="000C5A88">
      <w:pPr>
        <w:pStyle w:val="ConsPlusNormal0"/>
        <w:spacing w:before="200"/>
        <w:ind w:firstLine="540"/>
        <w:jc w:val="both"/>
      </w:pPr>
      <w:r>
        <w:t xml:space="preserve">В случае внесения </w:t>
      </w:r>
      <w:r>
        <w:t>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707635" w:rsidRDefault="000C5A88">
      <w:pPr>
        <w:pStyle w:val="ConsPlusNormal0"/>
        <w:spacing w:before="200"/>
        <w:ind w:firstLine="540"/>
        <w:jc w:val="both"/>
      </w:pPr>
      <w:r>
        <w:t xml:space="preserve">Участники отбора, подавшие заявки, уведомляются о внесении изменений в объявление не </w:t>
      </w:r>
      <w:r>
        <w:t>позднее дня, следующего за днем внесения изменений в объявление, с использованием системы "Электронный бюджет".</w:t>
      </w:r>
    </w:p>
    <w:p w:rsidR="00707635" w:rsidRDefault="000C5A88">
      <w:pPr>
        <w:pStyle w:val="ConsPlusNormal0"/>
        <w:jc w:val="both"/>
      </w:pPr>
      <w:r>
        <w:t xml:space="preserve">(п. 2.2 в ред. </w:t>
      </w:r>
      <w:hyperlink r:id="rId62"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w:t>
      </w:r>
      <w:r>
        <w:t xml:space="preserve"> Ленинградской области от 06.03.2025 N 226)</w:t>
      </w:r>
    </w:p>
    <w:p w:rsidR="00707635" w:rsidRDefault="000C5A88">
      <w:pPr>
        <w:pStyle w:val="ConsPlusNormal0"/>
        <w:spacing w:before="200"/>
        <w:ind w:firstLine="540"/>
        <w:jc w:val="both"/>
      </w:pPr>
      <w:bookmarkStart w:id="6" w:name="P119"/>
      <w:bookmarkEnd w:id="6"/>
      <w:r>
        <w:t>2.3. Участник отбора должен соответствовать следующим требованиям:</w:t>
      </w:r>
    </w:p>
    <w:p w:rsidR="00707635" w:rsidRDefault="000C5A88">
      <w:pPr>
        <w:pStyle w:val="ConsPlusNormal0"/>
        <w:spacing w:before="200"/>
        <w:ind w:firstLine="540"/>
        <w:jc w:val="both"/>
      </w:pPr>
      <w:bookmarkStart w:id="7" w:name="P120"/>
      <w:bookmarkEnd w:id="7"/>
      <w:r>
        <w:t>а) на даты рассмотрения заявки и заключения соглашения:</w:t>
      </w:r>
    </w:p>
    <w:p w:rsidR="00707635" w:rsidRDefault="000C5A88">
      <w:pPr>
        <w:pStyle w:val="ConsPlusNormal0"/>
        <w:jc w:val="both"/>
      </w:pPr>
      <w:r>
        <w:t xml:space="preserve">(в ред. </w:t>
      </w:r>
      <w:hyperlink r:id="rId6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w:t>
      </w:r>
      <w:r>
        <w:t>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w:t>
      </w:r>
      <w:r>
        <w:t>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w:t>
      </w:r>
      <w:r>
        <w:t>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w:t>
      </w:r>
      <w:r>
        <w:t>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07635" w:rsidRDefault="000C5A88">
      <w:pPr>
        <w:pStyle w:val="ConsPlusNormal0"/>
        <w:spacing w:before="200"/>
        <w:ind w:firstLine="540"/>
        <w:jc w:val="both"/>
      </w:pPr>
      <w:r>
        <w:lastRenderedPageBreak/>
        <w:t>участник отбора не находится в перечне организаций и физических лиц, в отношении которых име</w:t>
      </w:r>
      <w:r>
        <w:t>ются сведения об их причастности к экстремистской деятельности или терроризму;</w:t>
      </w:r>
    </w:p>
    <w:p w:rsidR="00707635" w:rsidRDefault="000C5A88">
      <w:pPr>
        <w:pStyle w:val="ConsPlusNormal0"/>
        <w:spacing w:before="200"/>
        <w:ind w:firstLine="540"/>
        <w:jc w:val="both"/>
      </w:pPr>
      <w: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w:t>
      </w:r>
      <w:r>
        <w:t>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07635" w:rsidRDefault="000C5A88">
      <w:pPr>
        <w:pStyle w:val="ConsPlusNormal0"/>
        <w:spacing w:before="200"/>
        <w:ind w:firstLine="540"/>
        <w:jc w:val="both"/>
      </w:pPr>
      <w:r>
        <w:t>участник отбора не получает средства из областного бюджета Ленинградско</w:t>
      </w:r>
      <w:r>
        <w:t xml:space="preserve">й области на основании иных нормативных правовых актов Ленинградской области на цели, установленные </w:t>
      </w:r>
      <w:hyperlink w:anchor="P76" w:tooltip="1.3. Субсидия предоставляется в целях реализации мероприятий по обеспечению беспрепятственного доступа к объектам и услугам в приоритетных сферах жизнедеятельности инвалидов и других маломобильных групп населения путем возмещения части затрат, связанных с заку">
        <w:r>
          <w:rPr>
            <w:color w:val="0000FF"/>
          </w:rPr>
          <w:t>пунктом 1.3</w:t>
        </w:r>
      </w:hyperlink>
      <w:r>
        <w:t xml:space="preserve"> настоящего Порядка;</w:t>
      </w:r>
    </w:p>
    <w:p w:rsidR="00707635" w:rsidRDefault="000C5A88">
      <w:pPr>
        <w:pStyle w:val="ConsPlusNormal0"/>
        <w:spacing w:before="200"/>
        <w:ind w:firstLine="540"/>
        <w:jc w:val="both"/>
      </w:pPr>
      <w:r>
        <w:t xml:space="preserve">участник отбора не является иностранным агентом в соответствии с Федеральным </w:t>
      </w:r>
      <w:hyperlink r:id="rId6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w:t>
      </w:r>
    </w:p>
    <w:p w:rsidR="00707635" w:rsidRDefault="000C5A88">
      <w:pPr>
        <w:pStyle w:val="ConsPlusNormal0"/>
        <w:spacing w:before="200"/>
        <w:ind w:firstLine="540"/>
        <w:jc w:val="both"/>
      </w:pPr>
      <w:r>
        <w:t xml:space="preserve">у участника отбора на едином налоговом счете отсутствует или не превышает размер, определенный </w:t>
      </w:r>
      <w:hyperlink r:id="rId65" w:tooltip="&quot;Налоговый кодекс Российской Федерации (часть первая)&quot; от 31.07.1998 N 146-ФЗ (ред. от 17.04.2026) {КонсультантПлюс}">
        <w:r>
          <w:rPr>
            <w:color w:val="0000FF"/>
          </w:rPr>
          <w:t>пунктом 3 статьи 47</w:t>
        </w:r>
      </w:hyperlink>
      <w:r>
        <w:t xml:space="preserve"> Налогового кодекса Российской Федерации, задолженность по у</w:t>
      </w:r>
      <w:r>
        <w:t>плате налогов, сборов и страховых взносов в бюджеты бюджетной системы Российской Федерации;</w:t>
      </w:r>
    </w:p>
    <w:p w:rsidR="00707635" w:rsidRDefault="000C5A88">
      <w:pPr>
        <w:pStyle w:val="ConsPlusNormal0"/>
        <w:spacing w:before="200"/>
        <w:ind w:firstLine="540"/>
        <w:jc w:val="both"/>
      </w:pPr>
      <w:r>
        <w:t>у участника отбора отсутствуют просроченная задолженность по возврату в областной бюджет Ленинградской области субсидии в соответствии с настоящим Порядком, иных су</w:t>
      </w:r>
      <w:r>
        <w:t>бсидий, бюджетных инвестиций, а также иная просроченная (неурегулированная) задолженность по денежным обязательствам перед Ленинградской областью;</w:t>
      </w:r>
    </w:p>
    <w:p w:rsidR="00707635" w:rsidRDefault="000C5A88">
      <w:pPr>
        <w:pStyle w:val="ConsPlusNormal0"/>
        <w:spacing w:before="200"/>
        <w:ind w:firstLine="540"/>
        <w:jc w:val="both"/>
      </w:pPr>
      <w:r>
        <w:t>участник отбора, являющийся юридическим лицом, не находится в процессе реорганизации (за исключением реоргани</w:t>
      </w:r>
      <w:r>
        <w:t>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w:t>
      </w:r>
      <w:r>
        <w:t>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707635" w:rsidRDefault="000C5A88">
      <w:pPr>
        <w:pStyle w:val="ConsPlusNormal0"/>
        <w:spacing w:before="200"/>
        <w:ind w:firstLine="540"/>
        <w:jc w:val="both"/>
      </w:pPr>
      <w:r>
        <w:t>в реестре дисквалифицированных лиц отсутствуют сведения о дисквалифицированных руководителе, ч</w:t>
      </w:r>
      <w:r>
        <w:t>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об индивидуальном предпринимателе, являющимся участником отбора;</w:t>
      </w:r>
    </w:p>
    <w:p w:rsidR="00707635" w:rsidRDefault="000C5A88">
      <w:pPr>
        <w:pStyle w:val="ConsPlusNormal0"/>
        <w:jc w:val="both"/>
      </w:pPr>
      <w:r>
        <w:t xml:space="preserve">(пп. "а" в ред. </w:t>
      </w:r>
      <w:hyperlink r:id="rId66"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0C5A88">
      <w:pPr>
        <w:pStyle w:val="ConsPlusNormal0"/>
        <w:spacing w:before="200"/>
        <w:ind w:firstLine="540"/>
        <w:jc w:val="both"/>
      </w:pPr>
      <w:bookmarkStart w:id="8" w:name="P132"/>
      <w:bookmarkEnd w:id="8"/>
      <w:r>
        <w:t>б) наличие у участника отбора на дату подачи заявки:</w:t>
      </w:r>
    </w:p>
    <w:p w:rsidR="00707635" w:rsidRDefault="000C5A88">
      <w:pPr>
        <w:pStyle w:val="ConsPlusNormal0"/>
        <w:spacing w:before="200"/>
        <w:ind w:firstLine="540"/>
        <w:jc w:val="both"/>
      </w:pPr>
      <w:r>
        <w:t>документов, подтверждающих осуществление перевозок пассажиров на автомобильном транспорте по маршрутам Ленинградской области, - муниципальных контрактов, права осуществления перевозок;</w:t>
      </w:r>
    </w:p>
    <w:p w:rsidR="00707635" w:rsidRDefault="000C5A88">
      <w:pPr>
        <w:pStyle w:val="ConsPlusNormal0"/>
        <w:jc w:val="both"/>
      </w:pPr>
      <w:r>
        <w:t>(в ред. Постановлений Правительства Ленинградской области от 26.12.2024</w:t>
      </w:r>
      <w:r>
        <w:t xml:space="preserve"> </w:t>
      </w:r>
      <w:hyperlink r:id="rId67" w:tooltip="Постановление Правительства Ленинградской области от 26.12.2024 N 967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967</w:t>
        </w:r>
      </w:hyperlink>
      <w:r>
        <w:t xml:space="preserve">, от 14.04.2025 </w:t>
      </w:r>
      <w:hyperlink r:id="rId68"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 xml:space="preserve">, от 24.04.2026 </w:t>
      </w:r>
      <w:hyperlink r:id="rId69" w:tooltip="Постановление Правительства Ленинградской области от 24.04.2026 N 347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я 2020 года N 326&quot; {">
        <w:r>
          <w:rPr>
            <w:color w:val="0000FF"/>
          </w:rPr>
          <w:t>N 347</w:t>
        </w:r>
      </w:hyperlink>
      <w:r>
        <w:t>)</w:t>
      </w:r>
    </w:p>
    <w:p w:rsidR="00707635" w:rsidRDefault="000C5A88">
      <w:pPr>
        <w:pStyle w:val="ConsPlusNormal0"/>
        <w:spacing w:before="200"/>
        <w:ind w:firstLine="540"/>
        <w:jc w:val="both"/>
      </w:pPr>
      <w:r>
        <w:t>договора на закупку автобусов, заключенного не ранее четвертого квартала года, предшествующего текущему финансовому году, предметом которого являются автобу</w:t>
      </w:r>
      <w:r>
        <w:t>сы, соответствующие требованиям обеспечения доступности для инвалидов, произведенные не ранее года, предшествующего текущему;</w:t>
      </w:r>
    </w:p>
    <w:p w:rsidR="00707635" w:rsidRDefault="000C5A88">
      <w:pPr>
        <w:pStyle w:val="ConsPlusNormal0"/>
        <w:jc w:val="both"/>
      </w:pPr>
      <w:r>
        <w:t xml:space="preserve">(в ред. Постановлений Правительства Ленинградской области от 16.05.2023 </w:t>
      </w:r>
      <w:hyperlink r:id="rId70"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16.07.2024 </w:t>
      </w:r>
      <w:hyperlink r:id="rId71"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 xml:space="preserve">, от 14.04.2025 </w:t>
      </w:r>
      <w:hyperlink r:id="rId72"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w:t>
      </w:r>
    </w:p>
    <w:bookmarkStart w:id="9" w:name="P137"/>
    <w:bookmarkEnd w:id="9"/>
    <w:p w:rsidR="00707635" w:rsidRDefault="000C5A88">
      <w:pPr>
        <w:pStyle w:val="ConsPlusNormal0"/>
        <w:spacing w:before="200"/>
        <w:ind w:firstLine="540"/>
        <w:jc w:val="both"/>
      </w:pPr>
      <w:r>
        <w:fldChar w:fldCharType="begin"/>
      </w:r>
      <w:r>
        <w:instrText xml:space="preserve"> HYPERLINK "https://login.consultant.ru/link/?req=doc&amp;base=SPB&amp;n=262677&amp;dst=100020" \o "Постановление Правительства Ленинградской области от 07.10.2022 N 713 \"О внесении изменений в постановление Правительства Ле</w:instrText>
      </w:r>
      <w:r>
        <w:instrText xml:space="preserve">нинградской области от 29 июня 2020 года N 455 \"Об утверждении Порядка предоставления субсидии на возмещение части затрат юридическим ли" \h </w:instrText>
      </w:r>
      <w:r>
        <w:fldChar w:fldCharType="separate"/>
      </w:r>
      <w:r>
        <w:rPr>
          <w:color w:val="0000FF"/>
        </w:rPr>
        <w:t>в</w:t>
      </w:r>
      <w:r>
        <w:rPr>
          <w:color w:val="0000FF"/>
        </w:rPr>
        <w:fldChar w:fldCharType="end"/>
      </w:r>
      <w:r>
        <w:t xml:space="preserve">) обязательство по эксплуатации автобусов на маршрутах Ленинградской области не менее пяти лет после заключения </w:t>
      </w:r>
      <w:r>
        <w:t>договора на закупку автобусов.</w:t>
      </w:r>
    </w:p>
    <w:p w:rsidR="00707635" w:rsidRDefault="000C5A88">
      <w:pPr>
        <w:pStyle w:val="ConsPlusNormal0"/>
        <w:jc w:val="both"/>
      </w:pPr>
      <w:r>
        <w:t xml:space="preserve">(в ред. Постановлений Правительства Ленинградской области от 07.10.2022 </w:t>
      </w:r>
      <w:hyperlink r:id="rId73"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t xml:space="preserve">, от 16.05.2023 </w:t>
      </w:r>
      <w:hyperlink r:id="rId74"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14.04.2025 </w:t>
      </w:r>
      <w:hyperlink r:id="rId75"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w:t>
      </w:r>
    </w:p>
    <w:p w:rsidR="00707635" w:rsidRDefault="000C5A88">
      <w:pPr>
        <w:pStyle w:val="ConsPlusNormal0"/>
        <w:spacing w:before="200"/>
        <w:ind w:firstLine="540"/>
        <w:jc w:val="both"/>
      </w:pPr>
      <w:bookmarkStart w:id="10" w:name="P139"/>
      <w:bookmarkEnd w:id="10"/>
      <w:r>
        <w:t>2.4. Участники отбора формируют заявки в электронной ф</w:t>
      </w:r>
      <w:r>
        <w:t xml:space="preserve">орме посредством заполнения соответствующих экранных форм веб-интерфейса системы "Электронный бюджет" и направляют посредством системы "Электронный бюджет" электронные копии документов (документов на бумажном </w:t>
      </w:r>
      <w:r>
        <w:lastRenderedPageBreak/>
        <w:t>носителе, преобразованных в электронную форму п</w:t>
      </w:r>
      <w:r>
        <w:t>утем сканирования), представление которых предусмотрено в объявлении.</w:t>
      </w:r>
    </w:p>
    <w:p w:rsidR="00707635" w:rsidRDefault="000C5A88">
      <w:pPr>
        <w:pStyle w:val="ConsPlusNormal0"/>
        <w:spacing w:before="200"/>
        <w:ind w:firstLine="540"/>
        <w:jc w:val="both"/>
      </w:pPr>
      <w:bookmarkStart w:id="11" w:name="P140"/>
      <w:bookmarkEnd w:id="11"/>
      <w:r>
        <w:t>2.4.1. Заявка содержит следующие сведения:</w:t>
      </w:r>
    </w:p>
    <w:p w:rsidR="00707635" w:rsidRDefault="000C5A88">
      <w:pPr>
        <w:pStyle w:val="ConsPlusNormal0"/>
        <w:spacing w:before="200"/>
        <w:ind w:firstLine="540"/>
        <w:jc w:val="both"/>
      </w:pPr>
      <w:r>
        <w:t>а) информация и документы участника отбора:</w:t>
      </w:r>
    </w:p>
    <w:p w:rsidR="00707635" w:rsidRDefault="000C5A88">
      <w:pPr>
        <w:pStyle w:val="ConsPlusNormal0"/>
        <w:spacing w:before="200"/>
        <w:ind w:firstLine="540"/>
        <w:jc w:val="both"/>
      </w:pPr>
      <w:r>
        <w:t>полное и сокращенное (при наличии) наименование участника отбора (для юридических лиц);</w:t>
      </w:r>
    </w:p>
    <w:p w:rsidR="00707635" w:rsidRDefault="000C5A88">
      <w:pPr>
        <w:pStyle w:val="ConsPlusNormal0"/>
        <w:spacing w:before="200"/>
        <w:ind w:firstLine="540"/>
        <w:jc w:val="both"/>
      </w:pPr>
      <w:r>
        <w:t>фамилия, имя, отчество (при наличии) индивидуального предпринимателя;</w:t>
      </w:r>
    </w:p>
    <w:p w:rsidR="00707635" w:rsidRDefault="000C5A88">
      <w:pPr>
        <w:pStyle w:val="ConsPlusNormal0"/>
        <w:spacing w:before="200"/>
        <w:ind w:firstLine="540"/>
        <w:jc w:val="both"/>
      </w:pPr>
      <w:r>
        <w:t>основной государственный регистрационный номер участника отбора (для юридических лиц и индивидуальных предпринимателей);</w:t>
      </w:r>
    </w:p>
    <w:p w:rsidR="00707635" w:rsidRDefault="000C5A88">
      <w:pPr>
        <w:pStyle w:val="ConsPlusNormal0"/>
        <w:spacing w:before="200"/>
        <w:ind w:firstLine="540"/>
        <w:jc w:val="both"/>
      </w:pPr>
      <w:r>
        <w:t>идентификационный номер налогоплательщика;</w:t>
      </w:r>
    </w:p>
    <w:p w:rsidR="00707635" w:rsidRDefault="000C5A88">
      <w:pPr>
        <w:pStyle w:val="ConsPlusNormal0"/>
        <w:spacing w:before="200"/>
        <w:ind w:firstLine="540"/>
        <w:jc w:val="both"/>
      </w:pPr>
      <w:r>
        <w:t>дата постановки на уче</w:t>
      </w:r>
      <w:r>
        <w:t>т в налоговом органе (для индивидуальных предпринимателей);</w:t>
      </w:r>
    </w:p>
    <w:p w:rsidR="00707635" w:rsidRDefault="000C5A88">
      <w:pPr>
        <w:pStyle w:val="ConsPlusNormal0"/>
        <w:spacing w:before="200"/>
        <w:ind w:firstLine="540"/>
        <w:jc w:val="both"/>
      </w:pPr>
      <w:r>
        <w:t>дата и код причины постановки на учет в налоговом органе (для юридических лиц);</w:t>
      </w:r>
    </w:p>
    <w:p w:rsidR="00707635" w:rsidRDefault="000C5A88">
      <w:pPr>
        <w:pStyle w:val="ConsPlusNormal0"/>
        <w:spacing w:before="200"/>
        <w:ind w:firstLine="540"/>
        <w:jc w:val="both"/>
      </w:pPr>
      <w:r>
        <w:t>дата государственной регистрации физического лица в качестве индивидуального предпринимателя;</w:t>
      </w:r>
    </w:p>
    <w:p w:rsidR="00707635" w:rsidRDefault="000C5A88">
      <w:pPr>
        <w:pStyle w:val="ConsPlusNormal0"/>
        <w:spacing w:before="200"/>
        <w:ind w:firstLine="540"/>
        <w:jc w:val="both"/>
      </w:pPr>
      <w:r>
        <w:t xml:space="preserve">дата и место рождения </w:t>
      </w:r>
      <w:r>
        <w:t>(для индивидуальных предпринимателей);</w:t>
      </w:r>
    </w:p>
    <w:p w:rsidR="00707635" w:rsidRDefault="000C5A88">
      <w:pPr>
        <w:pStyle w:val="ConsPlusNormal0"/>
        <w:spacing w:before="200"/>
        <w:ind w:firstLine="540"/>
        <w:jc w:val="both"/>
      </w:pPr>
      <w:r>
        <w:t>страховой номер индивидуального лицевого счета (для индивидуальных предпринимателей);</w:t>
      </w:r>
    </w:p>
    <w:p w:rsidR="00707635" w:rsidRDefault="000C5A88">
      <w:pPr>
        <w:pStyle w:val="ConsPlusNormal0"/>
        <w:spacing w:before="200"/>
        <w:ind w:firstLine="540"/>
        <w:jc w:val="both"/>
      </w:pPr>
      <w:r>
        <w:t>адрес юридического лица, адрес регистрации (для индивидуальных предпринимателей);</w:t>
      </w:r>
    </w:p>
    <w:p w:rsidR="00707635" w:rsidRDefault="000C5A88">
      <w:pPr>
        <w:pStyle w:val="ConsPlusNormal0"/>
        <w:spacing w:before="200"/>
        <w:ind w:firstLine="540"/>
        <w:jc w:val="both"/>
      </w:pPr>
      <w:r>
        <w:t>номер контактного телефона, почтовый адрес и адре</w:t>
      </w:r>
      <w:r>
        <w:t>с электронной почты для направления юридически значимых сообщений;</w:t>
      </w:r>
    </w:p>
    <w:p w:rsidR="00707635" w:rsidRDefault="000C5A88">
      <w:pPr>
        <w:pStyle w:val="ConsPlusNormal0"/>
        <w:spacing w:before="200"/>
        <w:ind w:firstLine="540"/>
        <w:jc w:val="both"/>
      </w:pPr>
      <w: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w:t>
      </w:r>
      <w:r>
        <w:t xml:space="preserve"> исполнительного органа, лица, исполняющего функции единоличного исполнительного органа (для юридических лиц);</w:t>
      </w:r>
    </w:p>
    <w:p w:rsidR="00707635" w:rsidRDefault="000C5A88">
      <w:pPr>
        <w:pStyle w:val="ConsPlusNormal0"/>
        <w:spacing w:before="200"/>
        <w:ind w:firstLine="540"/>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rsidR="00707635" w:rsidRDefault="000C5A88">
      <w:pPr>
        <w:pStyle w:val="ConsPlusNormal0"/>
        <w:spacing w:before="200"/>
        <w:ind w:firstLine="540"/>
        <w:jc w:val="both"/>
      </w:pPr>
      <w: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w:t>
      </w:r>
      <w:r>
        <w:t>х предпринимателей (для индивидуальных предпринимателей);</w:t>
      </w:r>
    </w:p>
    <w:p w:rsidR="00707635" w:rsidRDefault="000C5A88">
      <w:pPr>
        <w:pStyle w:val="ConsPlusNormal0"/>
        <w:spacing w:before="200"/>
        <w:ind w:firstLine="540"/>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707635" w:rsidRDefault="000C5A88">
      <w:pPr>
        <w:pStyle w:val="ConsPlusNormal0"/>
        <w:spacing w:before="200"/>
        <w:ind w:firstLine="540"/>
        <w:jc w:val="both"/>
      </w:pPr>
      <w:bookmarkStart w:id="12" w:name="P157"/>
      <w:bookmarkEnd w:id="12"/>
      <w:r>
        <w:t>б) документы, подтверждающие соответст</w:t>
      </w:r>
      <w:r>
        <w:t xml:space="preserve">вие участника отбора требованиям, установленным </w:t>
      </w:r>
      <w:hyperlink w:anchor="P132" w:tooltip="б) наличие у участника отбора на дату подачи заявки:">
        <w:r>
          <w:rPr>
            <w:color w:val="0000FF"/>
          </w:rPr>
          <w:t>подпунктами "б"</w:t>
        </w:r>
      </w:hyperlink>
      <w:r>
        <w:t xml:space="preserve"> и </w:t>
      </w:r>
      <w:hyperlink w:anchor="P137" w:tooltip="в) обязательство по эксплуатации автобусов на маршрутах Ленинградской области не менее пяти лет после заключения договора на закупку автобусов.">
        <w:r>
          <w:rPr>
            <w:color w:val="0000FF"/>
          </w:rPr>
          <w:t>"в" пункта 2.3</w:t>
        </w:r>
      </w:hyperlink>
      <w:r>
        <w:t xml:space="preserve"> настоящего Порядка:</w:t>
      </w:r>
    </w:p>
    <w:p w:rsidR="00707635" w:rsidRDefault="000C5A88">
      <w:pPr>
        <w:pStyle w:val="ConsPlusNormal0"/>
        <w:spacing w:before="200"/>
        <w:ind w:firstLine="540"/>
        <w:jc w:val="both"/>
      </w:pPr>
      <w:r>
        <w:t>копия муниципального контракта (в случае осуществления перевозок по муниципальным маршрутам регулярных перевозок Ленинградской области);</w:t>
      </w:r>
    </w:p>
    <w:p w:rsidR="00707635" w:rsidRDefault="000C5A88">
      <w:pPr>
        <w:pStyle w:val="ConsPlusNormal0"/>
        <w:spacing w:before="200"/>
        <w:ind w:firstLine="540"/>
        <w:jc w:val="both"/>
      </w:pPr>
      <w:r>
        <w:t>копии договор</w:t>
      </w:r>
      <w:r>
        <w:t>ов на закупку автобусов, заключенных не ранее четвертого квартала года, предшествующего текущему финансовому году, предметом которых являются автобусы, соответствующие требованиям обеспечения доступности для инвалидов;</w:t>
      </w:r>
    </w:p>
    <w:p w:rsidR="00707635" w:rsidRDefault="000C5A88">
      <w:pPr>
        <w:pStyle w:val="ConsPlusNormal0"/>
        <w:jc w:val="both"/>
      </w:pPr>
      <w:r>
        <w:t xml:space="preserve">(в ред. </w:t>
      </w:r>
      <w:hyperlink r:id="rId76"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14.04.2025 N 333)</w:t>
      </w:r>
    </w:p>
    <w:p w:rsidR="00707635" w:rsidRDefault="000C5A88">
      <w:pPr>
        <w:pStyle w:val="ConsPlusNormal0"/>
        <w:spacing w:before="200"/>
        <w:ind w:firstLine="540"/>
        <w:jc w:val="both"/>
      </w:pPr>
      <w:r>
        <w:t xml:space="preserve">копии платежных документов, подтверждающих оплату автобусов по договору купли-продажи </w:t>
      </w:r>
      <w:r>
        <w:lastRenderedPageBreak/>
        <w:t>(поставки) или первого взн</w:t>
      </w:r>
      <w:r>
        <w:t>оса при заключении договора лизинга, заверенных кредитной организацией, обслуживающей счет участника отбора;</w:t>
      </w:r>
    </w:p>
    <w:p w:rsidR="00707635" w:rsidRDefault="000C5A88">
      <w:pPr>
        <w:pStyle w:val="ConsPlusNormal0"/>
        <w:jc w:val="both"/>
      </w:pPr>
      <w:r>
        <w:t xml:space="preserve">(в ред. Постановлений Правительства Ленинградской области от 14.04.2025 </w:t>
      </w:r>
      <w:hyperlink r:id="rId77"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 xml:space="preserve">, от 08.04.2026 </w:t>
      </w:r>
      <w:hyperlink r:id="rId78"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t>)</w:t>
      </w:r>
    </w:p>
    <w:p w:rsidR="00707635" w:rsidRDefault="000C5A88">
      <w:pPr>
        <w:pStyle w:val="ConsPlusNormal0"/>
        <w:spacing w:before="200"/>
        <w:ind w:firstLine="540"/>
        <w:jc w:val="both"/>
      </w:pPr>
      <w:r>
        <w:t>письменное обязательство (в свободной форме) по эксплуатации автобусов на маршрутах регулярных перевозок Ленинградской области любым не запрещенным законом способом не менее пяти лет посл</w:t>
      </w:r>
      <w:r>
        <w:t>е заключения договора на закупку автобусов;</w:t>
      </w:r>
    </w:p>
    <w:p w:rsidR="00707635" w:rsidRDefault="000C5A88">
      <w:pPr>
        <w:pStyle w:val="ConsPlusNormal0"/>
        <w:jc w:val="both"/>
      </w:pPr>
      <w:r>
        <w:t xml:space="preserve">(в ред. </w:t>
      </w:r>
      <w:hyperlink r:id="rId79"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14.04.2025 N 333)</w:t>
      </w:r>
    </w:p>
    <w:p w:rsidR="00707635" w:rsidRDefault="000C5A88">
      <w:pPr>
        <w:pStyle w:val="ConsPlusNormal0"/>
        <w:spacing w:before="200"/>
        <w:ind w:firstLine="540"/>
        <w:jc w:val="both"/>
      </w:pPr>
      <w:r>
        <w:t>в) копия документа, подтверждаю</w:t>
      </w:r>
      <w:r>
        <w:t>щего полномочия лица, подписавшего заявку (в случае подписания заявки уполномоченным лицом);</w:t>
      </w:r>
    </w:p>
    <w:p w:rsidR="00707635" w:rsidRDefault="000C5A88">
      <w:pPr>
        <w:pStyle w:val="ConsPlusNormal0"/>
        <w:spacing w:before="200"/>
        <w:ind w:firstLine="540"/>
        <w:jc w:val="both"/>
      </w:pPr>
      <w:r>
        <w:t xml:space="preserve">г) предлагаемые участником отбора значения результата предоставления субсидии, размер запрашиваемой субсидии, определенный в соответствии с </w:t>
      </w:r>
      <w:hyperlink w:anchor="P263" w:tooltip="3.4. Размер субсидии определяется:">
        <w:r>
          <w:rPr>
            <w:color w:val="0000FF"/>
          </w:rPr>
          <w:t>пунктом 3.4</w:t>
        </w:r>
      </w:hyperlink>
      <w:r>
        <w:t xml:space="preserve"> настоящего Порядка, с приложением расчета размера субсидии по форме согласно:</w:t>
      </w:r>
    </w:p>
    <w:p w:rsidR="00707635" w:rsidRDefault="000C5A88">
      <w:pPr>
        <w:pStyle w:val="ConsPlusNormal0"/>
        <w:spacing w:before="200"/>
        <w:ind w:firstLine="540"/>
        <w:jc w:val="both"/>
      </w:pPr>
      <w:hyperlink w:anchor="P339" w:tooltip="Расчет размера субсидии">
        <w:r>
          <w:rPr>
            <w:color w:val="0000FF"/>
          </w:rPr>
          <w:t>приложению 1</w:t>
        </w:r>
      </w:hyperlink>
      <w:r>
        <w:t xml:space="preserve"> к настоящему Порядку - в случае закупки автобусов по </w:t>
      </w:r>
      <w:r>
        <w:t>договору лизинга;</w:t>
      </w:r>
    </w:p>
    <w:p w:rsidR="00707635" w:rsidRDefault="000C5A88">
      <w:pPr>
        <w:pStyle w:val="ConsPlusNormal0"/>
        <w:spacing w:before="200"/>
        <w:ind w:firstLine="540"/>
        <w:jc w:val="both"/>
      </w:pPr>
      <w:hyperlink w:anchor="P406" w:tooltip="Расчет размера субсидии">
        <w:r>
          <w:rPr>
            <w:color w:val="0000FF"/>
          </w:rPr>
          <w:t>приложению 2</w:t>
        </w:r>
      </w:hyperlink>
      <w:r>
        <w:t xml:space="preserve"> к настоящему Порядку - в случае закупки автобусов по договору купли-продажи (поставки).</w:t>
      </w:r>
    </w:p>
    <w:p w:rsidR="00707635" w:rsidRDefault="000C5A88">
      <w:pPr>
        <w:pStyle w:val="ConsPlusNormal0"/>
        <w:jc w:val="both"/>
      </w:pPr>
      <w:r>
        <w:t xml:space="preserve">(пп. "г" в ред. </w:t>
      </w:r>
      <w:hyperlink r:id="rId80"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14.04.2025 N 333)</w:t>
      </w:r>
    </w:p>
    <w:p w:rsidR="00707635" w:rsidRDefault="000C5A88">
      <w:pPr>
        <w:pStyle w:val="ConsPlusNormal0"/>
        <w:spacing w:before="200"/>
        <w:ind w:firstLine="540"/>
        <w:jc w:val="both"/>
      </w:pPr>
      <w:r>
        <w:t>Ответственность за достоверность сведений, представленных в заявке и прилагаемых к не</w:t>
      </w:r>
      <w:r>
        <w:t>й документах, несет участник отбора.</w:t>
      </w:r>
    </w:p>
    <w:p w:rsidR="00707635" w:rsidRDefault="000C5A88">
      <w:pPr>
        <w:pStyle w:val="ConsPlusNormal0"/>
        <w:spacing w:before="200"/>
        <w:ind w:firstLine="540"/>
        <w:jc w:val="both"/>
      </w:pPr>
      <w:r>
        <w:t>2.4.2. Заявка должна быть подписана усиленной квалифицированной электронной подписью руководителя участника отбора или уполномоченного им лица.</w:t>
      </w:r>
    </w:p>
    <w:p w:rsidR="00707635" w:rsidRDefault="000C5A88">
      <w:pPr>
        <w:pStyle w:val="ConsPlusNormal0"/>
        <w:spacing w:before="200"/>
        <w:ind w:firstLine="540"/>
        <w:jc w:val="both"/>
      </w:pPr>
      <w:r>
        <w:t>Датой и временем представления участником отбора заявки считается дата и вр</w:t>
      </w:r>
      <w:r>
        <w:t>емя подписания участником отбора заявки с присвоением ему регистрационного номера в системе "Электронный бюджет".</w:t>
      </w:r>
    </w:p>
    <w:p w:rsidR="00707635" w:rsidRDefault="000C5A88">
      <w:pPr>
        <w:pStyle w:val="ConsPlusNormal0"/>
        <w:spacing w:before="200"/>
        <w:ind w:firstLine="540"/>
        <w:jc w:val="both"/>
      </w:pPr>
      <w:r>
        <w:t>2.4.3. Электронные копии документов и материалы, включаемые в заявку, должны иметь распространенные открытые форматы, обеспечивающие возможнос</w:t>
      </w:r>
      <w:r>
        <w:t>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w:t>
      </w:r>
      <w:r>
        <w:t>ных или технологических средств.</w:t>
      </w:r>
    </w:p>
    <w:p w:rsidR="00707635" w:rsidRDefault="000C5A88">
      <w:pPr>
        <w:pStyle w:val="ConsPlusNormal0"/>
        <w:spacing w:before="200"/>
        <w:ind w:firstLine="540"/>
        <w:jc w:val="both"/>
      </w:pPr>
      <w:r>
        <w:t>Фото- и видеоматериалы, включаемые в заявку, должны содержать четкое и контрастное изображение высокого качества.</w:t>
      </w:r>
    </w:p>
    <w:p w:rsidR="00707635" w:rsidRDefault="000C5A88">
      <w:pPr>
        <w:pStyle w:val="ConsPlusNormal0"/>
        <w:jc w:val="both"/>
      </w:pPr>
      <w:r>
        <w:t xml:space="preserve">(п. 2.4 в ред. </w:t>
      </w:r>
      <w:hyperlink r:id="rId81"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bookmarkStart w:id="13" w:name="P176"/>
      <w:bookmarkEnd w:id="13"/>
      <w:r>
        <w:t>2.5. Любой участник отбора со дня размещения объявления на едином портале не позднее третьего рабочего дня до даты окончания приема заявок вправе направить в Комитет не более пяти запросов о разъяснении положений объявления путем формирования в системе "Эл</w:t>
      </w:r>
      <w:r>
        <w:t>ектронный бюджет" соответствующего запроса.</w:t>
      </w:r>
    </w:p>
    <w:p w:rsidR="00707635" w:rsidRDefault="000C5A88">
      <w:pPr>
        <w:pStyle w:val="ConsPlusNormal0"/>
        <w:spacing w:before="200"/>
        <w:ind w:firstLine="540"/>
        <w:jc w:val="both"/>
      </w:pPr>
      <w:r>
        <w:t>Разъяснение положений объявления участнику отбора осуществляется Комитетом в течение двух рабочих дней с даты поступления запроса, но не позднее одного рабочего дня до даты окончания приема заявок путем формирова</w:t>
      </w:r>
      <w:r>
        <w:t>ния в системе "Электронный бюджет" соответствующего разъяснения. Представленное разъяснение положений объявления не должно изменять суть информации, содержащейся в указанном объявлении.</w:t>
      </w:r>
    </w:p>
    <w:p w:rsidR="00707635" w:rsidRDefault="000C5A88">
      <w:pPr>
        <w:pStyle w:val="ConsPlusNormal0"/>
        <w:spacing w:before="200"/>
        <w:ind w:firstLine="540"/>
        <w:jc w:val="both"/>
      </w:pPr>
      <w:r>
        <w:t>Доступ к разъяснению, формируемому в системе "Электронный бюджет", пре</w:t>
      </w:r>
      <w:r>
        <w:t>доставляется всем участникам отбора.</w:t>
      </w:r>
    </w:p>
    <w:p w:rsidR="00707635" w:rsidRDefault="000C5A88">
      <w:pPr>
        <w:pStyle w:val="ConsPlusNormal0"/>
        <w:spacing w:before="200"/>
        <w:ind w:firstLine="540"/>
        <w:jc w:val="both"/>
      </w:pPr>
      <w:r>
        <w:t>Участник отбора имеет право отозвать заявку:</w:t>
      </w:r>
    </w:p>
    <w:p w:rsidR="00707635" w:rsidRDefault="000C5A88">
      <w:pPr>
        <w:pStyle w:val="ConsPlusNormal0"/>
        <w:spacing w:before="200"/>
        <w:ind w:firstLine="540"/>
        <w:jc w:val="both"/>
      </w:pPr>
      <w:r>
        <w:t>путем формирования в системе "Электронный бюджет" уведомления об отзыве заявки: до даты окончания приема заявок или после даты окончания приема заявок, но не позднее дня засе</w:t>
      </w:r>
      <w:r>
        <w:t>дания комиссии;</w:t>
      </w:r>
    </w:p>
    <w:p w:rsidR="00707635" w:rsidRDefault="000C5A88">
      <w:pPr>
        <w:pStyle w:val="ConsPlusNormal0"/>
        <w:spacing w:before="200"/>
        <w:ind w:firstLine="540"/>
        <w:jc w:val="both"/>
      </w:pPr>
      <w:r>
        <w:lastRenderedPageBreak/>
        <w:t>в день заседания комиссии - путем сообщения об отзыве заявки во время рассмотрения заявки на заседании комиссии.</w:t>
      </w:r>
    </w:p>
    <w:p w:rsidR="00707635" w:rsidRDefault="000C5A88">
      <w:pPr>
        <w:pStyle w:val="ConsPlusNormal0"/>
        <w:spacing w:before="200"/>
        <w:ind w:firstLine="540"/>
        <w:jc w:val="both"/>
      </w:pPr>
      <w:r>
        <w:t>Внесение изменений в заявку осуществляется до даты окончания приема заявок путем:</w:t>
      </w:r>
    </w:p>
    <w:p w:rsidR="00707635" w:rsidRDefault="000C5A88">
      <w:pPr>
        <w:pStyle w:val="ConsPlusNormal0"/>
        <w:spacing w:before="200"/>
        <w:ind w:firstLine="540"/>
        <w:jc w:val="both"/>
      </w:pPr>
      <w:r>
        <w:t>отзыва и подачи новой заявки;</w:t>
      </w:r>
    </w:p>
    <w:p w:rsidR="00707635" w:rsidRDefault="000C5A88">
      <w:pPr>
        <w:pStyle w:val="ConsPlusNormal0"/>
        <w:spacing w:before="200"/>
        <w:ind w:firstLine="540"/>
        <w:jc w:val="both"/>
      </w:pPr>
      <w:r>
        <w:t>возврата заявки</w:t>
      </w:r>
      <w:r>
        <w:t xml:space="preserve"> на доработку.</w:t>
      </w:r>
    </w:p>
    <w:p w:rsidR="00707635" w:rsidRDefault="000C5A88">
      <w:pPr>
        <w:pStyle w:val="ConsPlusNormal0"/>
        <w:spacing w:before="200"/>
        <w:ind w:firstLine="540"/>
        <w:jc w:val="both"/>
      </w:pPr>
      <w:r>
        <w:t>Возврат заявки на доработку осуществляется на основании уведомления участника отбора, направленного посредством системы "Электронный бюджет" не позднее дня, предшествующего дате окончания приема заявок. Скорректированная после возврата на до</w:t>
      </w:r>
      <w:r>
        <w:t>работку заявка должна быть направлена участником отбора в Комитет посредством системы "Электронный бюджет" не позднее даты окончания приема заявок.</w:t>
      </w:r>
    </w:p>
    <w:p w:rsidR="00707635" w:rsidRDefault="000C5A88">
      <w:pPr>
        <w:pStyle w:val="ConsPlusNormal0"/>
        <w:jc w:val="both"/>
      </w:pPr>
      <w:r>
        <w:t xml:space="preserve">(п. 2.5 в ред. </w:t>
      </w:r>
      <w:hyperlink r:id="rId82"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2.6. До размещения объявления для рассмотрения заявок образуется комиссия (далее - комиссия). Состав и положение о комиссии утверждаются правовым актом Комитета и размещаются в</w:t>
      </w:r>
      <w:r>
        <w:t xml:space="preserve"> системе "Электронный бюджет".</w:t>
      </w:r>
    </w:p>
    <w:p w:rsidR="00707635" w:rsidRDefault="000C5A88">
      <w:pPr>
        <w:pStyle w:val="ConsPlusNormal0"/>
        <w:spacing w:before="200"/>
        <w:ind w:firstLine="540"/>
        <w:jc w:val="both"/>
      </w:pPr>
      <w:r>
        <w:t>Взаимодействие комиссии с участниками отбора осуществляется с использованием документов в электронной форме в системе "Электронный бюджет".</w:t>
      </w:r>
    </w:p>
    <w:p w:rsidR="00707635" w:rsidRDefault="000C5A88">
      <w:pPr>
        <w:pStyle w:val="ConsPlusNormal0"/>
        <w:spacing w:before="200"/>
        <w:ind w:firstLine="540"/>
        <w:jc w:val="both"/>
      </w:pPr>
      <w:r>
        <w:t>Комиссии предоставляется доступ в системе "Электронный бюджет" к поданным участниками</w:t>
      </w:r>
      <w:r>
        <w:t xml:space="preserve"> отбора заявкам для их рассмотрения.</w:t>
      </w:r>
    </w:p>
    <w:p w:rsidR="00707635" w:rsidRDefault="000C5A88">
      <w:pPr>
        <w:pStyle w:val="ConsPlusNormal0"/>
        <w:spacing w:before="200"/>
        <w:ind w:firstLine="540"/>
        <w:jc w:val="both"/>
      </w:pPr>
      <w:r>
        <w:t>Не позднее одного рабочего дня, следующего за датой окончания приема заявок, установленной в объявлении, комиссия подписывает протокол вскрытия заявок, содержащий следующую информацию о поступивших заявках:</w:t>
      </w:r>
    </w:p>
    <w:p w:rsidR="00707635" w:rsidRDefault="000C5A88">
      <w:pPr>
        <w:pStyle w:val="ConsPlusNormal0"/>
        <w:spacing w:before="200"/>
        <w:ind w:firstLine="540"/>
        <w:jc w:val="both"/>
      </w:pPr>
      <w:r>
        <w:t>а) регистрац</w:t>
      </w:r>
      <w:r>
        <w:t>ионный номер заявки;</w:t>
      </w:r>
    </w:p>
    <w:p w:rsidR="00707635" w:rsidRDefault="000C5A88">
      <w:pPr>
        <w:pStyle w:val="ConsPlusNormal0"/>
        <w:spacing w:before="200"/>
        <w:ind w:firstLine="540"/>
        <w:jc w:val="both"/>
      </w:pPr>
      <w:r>
        <w:t>б) дата и время поступления заявки;</w:t>
      </w:r>
    </w:p>
    <w:p w:rsidR="00707635" w:rsidRDefault="000C5A88">
      <w:pPr>
        <w:pStyle w:val="ConsPlusNormal0"/>
        <w:spacing w:before="20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707635" w:rsidRDefault="000C5A88">
      <w:pPr>
        <w:pStyle w:val="ConsPlusNormal0"/>
        <w:spacing w:before="200"/>
        <w:ind w:firstLine="540"/>
        <w:jc w:val="both"/>
      </w:pPr>
      <w:r>
        <w:t>г) адрес юридического лица;</w:t>
      </w:r>
    </w:p>
    <w:p w:rsidR="00707635" w:rsidRDefault="000C5A88">
      <w:pPr>
        <w:pStyle w:val="ConsPlusNormal0"/>
        <w:spacing w:before="200"/>
        <w:ind w:firstLine="540"/>
        <w:jc w:val="both"/>
      </w:pPr>
      <w:r>
        <w:t>д</w:t>
      </w:r>
      <w:r>
        <w:t>) размер запрашиваемой субсидии участником отбора.</w:t>
      </w:r>
    </w:p>
    <w:p w:rsidR="00707635" w:rsidRDefault="000C5A88">
      <w:pPr>
        <w:pStyle w:val="ConsPlusNormal0"/>
        <w:spacing w:before="20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(председателя комиссии и членов комиссии) в системе "Электронный бюджет", а также размещается на еди</w:t>
      </w:r>
      <w:r>
        <w:t>ном портале не позднее одного рабочего дня, следующего за днем его подписания.</w:t>
      </w:r>
    </w:p>
    <w:p w:rsidR="00707635" w:rsidRDefault="000C5A88">
      <w:pPr>
        <w:pStyle w:val="ConsPlusNormal0"/>
        <w:spacing w:before="200"/>
        <w:ind w:firstLine="540"/>
        <w:jc w:val="both"/>
      </w:pPr>
      <w:r>
        <w:t>Заявка признается надлежащей, если она соответствует требованиям, установленным настоящим Порядком, и при отсутствии оснований для отклонения заявки.</w:t>
      </w:r>
    </w:p>
    <w:p w:rsidR="00707635" w:rsidRDefault="000C5A88">
      <w:pPr>
        <w:pStyle w:val="ConsPlusNormal0"/>
        <w:jc w:val="both"/>
      </w:pPr>
      <w:r>
        <w:t xml:space="preserve">(п. 2.6 в ред. </w:t>
      </w:r>
      <w:hyperlink r:id="rId8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bookmarkStart w:id="14" w:name="P199"/>
      <w:bookmarkEnd w:id="14"/>
      <w:r>
        <w:t xml:space="preserve">2.7. Комиссия в течение 10 рабочих дней со дня размещения на едином портале протокола вскрытия </w:t>
      </w:r>
      <w:r>
        <w:t xml:space="preserve">заявок рассматривает заявки и прилагаемые документы в системе "Электронный бюджет" на соответствие их требованиям, установленным </w:t>
      </w:r>
      <w:hyperlink w:anchor="P140" w:tooltip="2.4.1. Заявка содержит следующие сведения:">
        <w:r>
          <w:rPr>
            <w:color w:val="0000FF"/>
          </w:rPr>
          <w:t>пунктом 2.4.1</w:t>
        </w:r>
      </w:hyperlink>
      <w:r>
        <w:t xml:space="preserve"> настоящего Порядка, а также на соответ</w:t>
      </w:r>
      <w:r>
        <w:t xml:space="preserve">ствие участника отбора требованиям, установленным </w:t>
      </w:r>
      <w:hyperlink w:anchor="P119" w:tooltip="2.3. Участник отбора должен соответствовать следующим требованиям:">
        <w:r>
          <w:rPr>
            <w:color w:val="0000FF"/>
          </w:rPr>
          <w:t>пунктом 2.3</w:t>
        </w:r>
      </w:hyperlink>
      <w:r>
        <w:t xml:space="preserve"> настоящего Порядка.</w:t>
      </w:r>
    </w:p>
    <w:p w:rsidR="00707635" w:rsidRDefault="000C5A88">
      <w:pPr>
        <w:pStyle w:val="ConsPlusNormal0"/>
        <w:spacing w:before="200"/>
        <w:ind w:firstLine="540"/>
        <w:jc w:val="both"/>
      </w:pPr>
      <w:r>
        <w:t xml:space="preserve">Проверка участника отбора на соответствие требованиям, установленным </w:t>
      </w:r>
      <w:hyperlink w:anchor="P120" w:tooltip="а) на даты рассмотрения заявки и заключения соглашения:">
        <w:r>
          <w:rPr>
            <w:color w:val="0000FF"/>
          </w:rPr>
          <w:t>подпунктом "а" пункта 2.3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w:t>
      </w:r>
      <w:r>
        <w:t xml:space="preserve">ле с использованием единой системы межведомственного электронного взаимодействия (при наличии технической возможности автоматической </w:t>
      </w:r>
      <w:r>
        <w:lastRenderedPageBreak/>
        <w:t>проверки).</w:t>
      </w:r>
    </w:p>
    <w:p w:rsidR="00707635" w:rsidRDefault="000C5A88">
      <w:pPr>
        <w:pStyle w:val="ConsPlusNormal0"/>
        <w:spacing w:before="200"/>
        <w:ind w:firstLine="540"/>
        <w:jc w:val="both"/>
      </w:pPr>
      <w:r>
        <w:t xml:space="preserve">В целях подтверждения соответствия участника отбора требованиям, установленным </w:t>
      </w:r>
      <w:hyperlink w:anchor="P120" w:tooltip="а) на даты рассмотрения заявки и заключения соглашения:">
        <w:r>
          <w:rPr>
            <w:color w:val="0000FF"/>
          </w:rPr>
          <w:t>подпунктом "а" пункта 2.3</w:t>
        </w:r>
      </w:hyperlink>
      <w:r>
        <w:t xml:space="preserve"> настоящего Порядка, Комитет не вправе требовать от участника отбора представления документов и информации при наличии соответствующей информации в государственных информационн</w:t>
      </w:r>
      <w:r>
        <w:t>ых системах, доступ к которым у Комитета имеется в рамках межведомственного электронного взаимодействия. Участник отбора вправе представить указанные документы и информацию в Комитет по собственной инициативе.</w:t>
      </w:r>
    </w:p>
    <w:p w:rsidR="00707635" w:rsidRDefault="000C5A88">
      <w:pPr>
        <w:pStyle w:val="ConsPlusNormal0"/>
        <w:spacing w:before="200"/>
        <w:ind w:firstLine="540"/>
        <w:jc w:val="both"/>
      </w:pPr>
      <w:r>
        <w:t>В случае отсутствия технической возможности ос</w:t>
      </w:r>
      <w:r>
        <w:t xml:space="preserve">уществления автоматической проверки в системе "Электронный бюджет" соответствие участника отбора требованиям, установленным </w:t>
      </w:r>
      <w:hyperlink w:anchor="P120" w:tooltip="а) на даты рассмотрения заявки и заключения соглашения:">
        <w:r>
          <w:rPr>
            <w:color w:val="0000FF"/>
          </w:rPr>
          <w:t>подпунктом "а" пункта 2.3</w:t>
        </w:r>
      </w:hyperlink>
      <w:r>
        <w:t xml:space="preserve"> настоящего Порядка</w:t>
      </w:r>
      <w:r>
        <w:t>,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707635" w:rsidRDefault="000C5A88">
      <w:pPr>
        <w:pStyle w:val="ConsPlusNormal0"/>
        <w:spacing w:before="200"/>
        <w:ind w:firstLine="540"/>
        <w:jc w:val="both"/>
      </w:pPr>
      <w:r>
        <w:t>Ранжирование поступивших заявок осуществ</w:t>
      </w:r>
      <w:r>
        <w:t>ляется исходя из очередности их поступления.</w:t>
      </w:r>
    </w:p>
    <w:p w:rsidR="00707635" w:rsidRDefault="000C5A88">
      <w:pPr>
        <w:pStyle w:val="ConsPlusNormal0"/>
        <w:jc w:val="both"/>
      </w:pPr>
      <w:r>
        <w:t xml:space="preserve">(п. 2.7 в ред. </w:t>
      </w:r>
      <w:hyperlink r:id="rId84"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bookmarkStart w:id="15" w:name="P205"/>
      <w:bookmarkEnd w:id="15"/>
      <w:r>
        <w:t xml:space="preserve">2.8. На основании результатов определения победителя (победителей) отбора не позднее </w:t>
      </w:r>
      <w:r>
        <w:t>одного рабочего дня со дня окончания срока рассмотрения заявок подготавливается протокол подведения итогов отбора, включающий следующую информацию:</w:t>
      </w:r>
    </w:p>
    <w:p w:rsidR="00707635" w:rsidRDefault="000C5A88">
      <w:pPr>
        <w:pStyle w:val="ConsPlusNormal0"/>
        <w:spacing w:before="200"/>
        <w:ind w:firstLine="540"/>
        <w:jc w:val="both"/>
      </w:pPr>
      <w:r>
        <w:t>дату, время и место проведения рассмотрения заявок на предоставление субсидии;</w:t>
      </w:r>
    </w:p>
    <w:p w:rsidR="00707635" w:rsidRDefault="000C5A88">
      <w:pPr>
        <w:pStyle w:val="ConsPlusNormal0"/>
        <w:spacing w:before="200"/>
        <w:ind w:firstLine="540"/>
        <w:jc w:val="both"/>
      </w:pPr>
      <w:r>
        <w:t>информацию о количестве посту</w:t>
      </w:r>
      <w:r>
        <w:t>пивших заявок;</w:t>
      </w:r>
    </w:p>
    <w:p w:rsidR="00707635" w:rsidRDefault="000C5A88">
      <w:pPr>
        <w:pStyle w:val="ConsPlusNormal0"/>
        <w:spacing w:before="200"/>
        <w:ind w:firstLine="540"/>
        <w:jc w:val="both"/>
      </w:pPr>
      <w:r>
        <w:t>информацию об участниках отбора, заявки которых были рассмотрены;</w:t>
      </w:r>
    </w:p>
    <w:p w:rsidR="00707635" w:rsidRDefault="000C5A88">
      <w:pPr>
        <w:pStyle w:val="ConsPlusNormal0"/>
        <w:spacing w:before="20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w:t>
      </w:r>
      <w:r>
        <w:t>т заявки;</w:t>
      </w:r>
    </w:p>
    <w:p w:rsidR="00707635" w:rsidRDefault="000C5A88">
      <w:pPr>
        <w:pStyle w:val="ConsPlusNormal0"/>
        <w:spacing w:before="200"/>
        <w:ind w:firstLine="540"/>
        <w:jc w:val="both"/>
      </w:pPr>
      <w:r>
        <w:t xml:space="preserve">наименование получателя (получателей) субсидии и размер предоставляемой субсидии или информацию об отказе в предоставлении субсидии с указанием оснований для отказа, определенных </w:t>
      </w:r>
      <w:hyperlink w:anchor="P224" w:tooltip="2.11. При наличии оснований, указанных в пункте 2.9 настоящего Порядка, заявка отклоняется в системе &quot;Электронный бюджет&quot;.">
        <w:r>
          <w:rPr>
            <w:color w:val="0000FF"/>
          </w:rPr>
          <w:t>пунктом 2.11</w:t>
        </w:r>
      </w:hyperlink>
      <w:r>
        <w:t xml:space="preserve"> настоящего Порядка.</w:t>
      </w:r>
    </w:p>
    <w:p w:rsidR="00707635" w:rsidRDefault="000C5A88">
      <w:pPr>
        <w:pStyle w:val="ConsPlusNormal0"/>
        <w:spacing w:before="200"/>
        <w:ind w:firstLine="540"/>
        <w:jc w:val="both"/>
      </w:pPr>
      <w:r>
        <w:t>Протокол подведения итогов отбора формируется на едином портале автоматически на основании результатов определения победителя (победи</w:t>
      </w:r>
      <w:r>
        <w:t>телей) отбора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одного рабочего дня, следующего за днем его подписания.</w:t>
      </w:r>
    </w:p>
    <w:p w:rsidR="00707635" w:rsidRDefault="000C5A88">
      <w:pPr>
        <w:pStyle w:val="ConsPlusNormal0"/>
        <w:spacing w:before="20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w:t>
      </w:r>
    </w:p>
    <w:p w:rsidR="00707635" w:rsidRDefault="000C5A88">
      <w:pPr>
        <w:pStyle w:val="ConsPlusNormal0"/>
        <w:spacing w:before="200"/>
        <w:ind w:firstLine="540"/>
        <w:jc w:val="both"/>
      </w:pPr>
      <w:r>
        <w:t>Внесение изменений в протокол подв</w:t>
      </w:r>
      <w:r>
        <w:t>едения итогов отбора осуществляется только в случае выявления технических ошибок с указанием причин внесения изменений.</w:t>
      </w:r>
    </w:p>
    <w:p w:rsidR="00707635" w:rsidRDefault="000C5A88">
      <w:pPr>
        <w:pStyle w:val="ConsPlusNormal0"/>
        <w:spacing w:before="200"/>
        <w:ind w:firstLine="540"/>
        <w:jc w:val="both"/>
      </w:pPr>
      <w:r>
        <w:t xml:space="preserve">На основании протокола подведения итогов отбора в течение пяти рабочих дней с даты его подписания принимается решение в форме правового </w:t>
      </w:r>
      <w:r>
        <w:t>акта Комитета о предоставлении субсидии с указанием получателей субсидии и размера предоставляемой субсидии и(или) об отказе в предоставлении субсидии.</w:t>
      </w:r>
    </w:p>
    <w:p w:rsidR="00707635" w:rsidRDefault="000C5A88">
      <w:pPr>
        <w:pStyle w:val="ConsPlusNormal0"/>
        <w:jc w:val="both"/>
      </w:pPr>
      <w:r>
        <w:t xml:space="preserve">(п. 2.8 в ред. </w:t>
      </w:r>
      <w:hyperlink r:id="rId85"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bookmarkStart w:id="16" w:name="P216"/>
      <w:bookmarkEnd w:id="16"/>
      <w:r>
        <w:t>2.9. Основаниями для отклонения заявки участника отбора являются:</w:t>
      </w:r>
    </w:p>
    <w:p w:rsidR="00707635" w:rsidRDefault="000C5A88">
      <w:pPr>
        <w:pStyle w:val="ConsPlusNormal0"/>
        <w:spacing w:before="200"/>
        <w:ind w:firstLine="540"/>
        <w:jc w:val="both"/>
      </w:pPr>
      <w:r>
        <w:t xml:space="preserve">несоответствие участника отбора требованиям, установленным в соответствии с </w:t>
      </w:r>
      <w:hyperlink w:anchor="P120" w:tooltip="а) на даты рассмотрения заявки и заключения соглашения:">
        <w:r>
          <w:rPr>
            <w:color w:val="0000FF"/>
          </w:rPr>
          <w:t>подпунктом "а" пункта 2.3</w:t>
        </w:r>
      </w:hyperlink>
      <w:r>
        <w:t xml:space="preserve"> настоящего Порядка;</w:t>
      </w:r>
    </w:p>
    <w:p w:rsidR="00707635" w:rsidRDefault="000C5A88">
      <w:pPr>
        <w:pStyle w:val="ConsPlusNormal0"/>
        <w:spacing w:before="200"/>
        <w:ind w:firstLine="540"/>
        <w:jc w:val="both"/>
      </w:pPr>
      <w:r>
        <w:lastRenderedPageBreak/>
        <w:t xml:space="preserve">непредставление (представление не в полном объеме) документов, указанных в объявлении, предусмотренных </w:t>
      </w:r>
      <w:hyperlink w:anchor="P139" w:tooltip="2.4. Участники отбора формируют заявки в электронной форме посредством заполнения соответствующих экранных форм веб-интерфейса системы &quot;Электронный бюджет&quot; и направляют посредством системы &quot;Электронный бюджет&quot; электронные копии документов (документов на бумажн">
        <w:r>
          <w:rPr>
            <w:color w:val="0000FF"/>
          </w:rPr>
          <w:t>пунктами</w:t>
        </w:r>
        <w:r>
          <w:rPr>
            <w:color w:val="0000FF"/>
          </w:rPr>
          <w:t xml:space="preserve"> 2.4</w:t>
        </w:r>
      </w:hyperlink>
      <w:r>
        <w:t xml:space="preserve">, </w:t>
      </w:r>
      <w:hyperlink w:anchor="P140" w:tooltip="2.4.1. Заявка содержит следующие сведения:">
        <w:r>
          <w:rPr>
            <w:color w:val="0000FF"/>
          </w:rPr>
          <w:t>2.4.1</w:t>
        </w:r>
      </w:hyperlink>
      <w:r>
        <w:t xml:space="preserve"> настоящего Порядка;</w:t>
      </w:r>
    </w:p>
    <w:p w:rsidR="00707635" w:rsidRDefault="000C5A88">
      <w:pPr>
        <w:pStyle w:val="ConsPlusNormal0"/>
        <w:spacing w:before="200"/>
        <w:ind w:firstLine="540"/>
        <w:jc w:val="both"/>
      </w:pPr>
      <w:r>
        <w:t xml:space="preserve">несоответствие представленной участником отбора заявки и(или) документов требованиям, установленным в объявлении, предусмотренным </w:t>
      </w:r>
      <w:hyperlink w:anchor="P139" w:tooltip="2.4. Участники отбора формируют заявки в электронной форме посредством заполнения соответствующих экранных форм веб-интерфейса системы &quot;Электронный бюджет&quot; и направляют посредством системы &quot;Электронный бюджет&quot; электронные копии документов (документов на бумажн">
        <w:r>
          <w:rPr>
            <w:color w:val="0000FF"/>
          </w:rPr>
          <w:t>пунктами 2.4</w:t>
        </w:r>
      </w:hyperlink>
      <w:r>
        <w:t xml:space="preserve">, </w:t>
      </w:r>
      <w:hyperlink w:anchor="P140" w:tooltip="2.4.1. Заявка содержит следующие сведения:">
        <w:r>
          <w:rPr>
            <w:color w:val="0000FF"/>
          </w:rPr>
          <w:t>2.4.1</w:t>
        </w:r>
      </w:hyperlink>
      <w:r>
        <w:t xml:space="preserve"> настоящего Порядка;</w:t>
      </w:r>
    </w:p>
    <w:p w:rsidR="00707635" w:rsidRDefault="000C5A88">
      <w:pPr>
        <w:pStyle w:val="ConsPlusNormal0"/>
        <w:spacing w:before="200"/>
        <w:ind w:firstLine="540"/>
        <w:jc w:val="both"/>
      </w:pPr>
      <w:r>
        <w:t>недостоверность информации, содержащейся в документах, представленных участником отбора в целях подтверждения соответст</w:t>
      </w:r>
      <w:r>
        <w:t>вия требованиям, установленным настоящим Порядком;</w:t>
      </w:r>
    </w:p>
    <w:p w:rsidR="00707635" w:rsidRDefault="000C5A88">
      <w:pPr>
        <w:pStyle w:val="ConsPlusNormal0"/>
        <w:spacing w:before="200"/>
        <w:ind w:firstLine="540"/>
        <w:jc w:val="both"/>
      </w:pPr>
      <w:r>
        <w:t>подача заявки участником отбора после даты и(или) времени, определенных для подачи заявок.</w:t>
      </w:r>
    </w:p>
    <w:p w:rsidR="00707635" w:rsidRDefault="000C5A88">
      <w:pPr>
        <w:pStyle w:val="ConsPlusNormal0"/>
        <w:jc w:val="both"/>
      </w:pPr>
      <w:r>
        <w:t xml:space="preserve">(п. 2.9 в ред. </w:t>
      </w:r>
      <w:hyperlink r:id="rId86"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 xml:space="preserve">2.10. Утратил силу. - </w:t>
      </w:r>
      <w:hyperlink r:id="rId87"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06.03.2025 N 226.</w:t>
      </w:r>
    </w:p>
    <w:p w:rsidR="00707635" w:rsidRDefault="000C5A88">
      <w:pPr>
        <w:pStyle w:val="ConsPlusNormal0"/>
        <w:spacing w:before="200"/>
        <w:ind w:firstLine="540"/>
        <w:jc w:val="both"/>
      </w:pPr>
      <w:bookmarkStart w:id="17" w:name="P224"/>
      <w:bookmarkEnd w:id="17"/>
      <w:r>
        <w:t xml:space="preserve">2.11. При наличии оснований, указанных в </w:t>
      </w:r>
      <w:hyperlink w:anchor="P216" w:tooltip="2.9. Основаниями для отклонения заявки участника отбора являются:">
        <w:r>
          <w:rPr>
            <w:color w:val="0000FF"/>
          </w:rPr>
          <w:t>пункте 2.9</w:t>
        </w:r>
      </w:hyperlink>
      <w:r>
        <w:t xml:space="preserve"> настоящего Порядка, заявка отклоняется в системе "Электронный бюджет".</w:t>
      </w:r>
    </w:p>
    <w:p w:rsidR="00707635" w:rsidRDefault="000C5A88">
      <w:pPr>
        <w:pStyle w:val="ConsPlusNormal0"/>
        <w:jc w:val="both"/>
      </w:pPr>
      <w:r>
        <w:t xml:space="preserve">(п. 2.11 в ред. </w:t>
      </w:r>
      <w:hyperlink r:id="rId88"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2.12. Основаниями для отказа получателю субсидии в предоставлении субсидии являются:</w:t>
      </w:r>
    </w:p>
    <w:p w:rsidR="00707635" w:rsidRDefault="000C5A88">
      <w:pPr>
        <w:pStyle w:val="ConsPlusNormal0"/>
        <w:spacing w:before="200"/>
        <w:ind w:firstLine="540"/>
        <w:jc w:val="both"/>
      </w:pPr>
      <w:r>
        <w:t xml:space="preserve">несоответствие представленных получателем субсидии документов требованиям, установленным </w:t>
      </w:r>
      <w:hyperlink w:anchor="P157" w:tooltip="б) документы, подтверждающие соответствие участника отбора требованиям, установленным подпунктами &quot;б&quot; и &quot;в&quot; пункта 2.3 настоящего Порядка:">
        <w:r>
          <w:rPr>
            <w:color w:val="0000FF"/>
          </w:rPr>
          <w:t>подпунктом "б" пункта 2.4.1</w:t>
        </w:r>
      </w:hyperlink>
      <w:r>
        <w:t xml:space="preserve"> настоящего Порядка, или непредставление (представление не в полном объеме) указанных документов;</w:t>
      </w:r>
    </w:p>
    <w:p w:rsidR="00707635" w:rsidRDefault="000C5A88">
      <w:pPr>
        <w:pStyle w:val="ConsPlusNormal0"/>
        <w:spacing w:before="200"/>
        <w:ind w:firstLine="540"/>
        <w:jc w:val="both"/>
      </w:pPr>
      <w:r>
        <w:t>установление факта недостоверности представленной получателем субсидии информации;</w:t>
      </w:r>
    </w:p>
    <w:p w:rsidR="00707635" w:rsidRDefault="000C5A88">
      <w:pPr>
        <w:pStyle w:val="ConsPlusNormal0"/>
        <w:spacing w:before="200"/>
        <w:ind w:firstLine="540"/>
        <w:jc w:val="both"/>
      </w:pPr>
      <w:r>
        <w:t>отказ победителя отбора от подписания со</w:t>
      </w:r>
      <w:r>
        <w:t>глашения.</w:t>
      </w:r>
    </w:p>
    <w:p w:rsidR="00707635" w:rsidRDefault="000C5A88">
      <w:pPr>
        <w:pStyle w:val="ConsPlusNormal0"/>
        <w:jc w:val="both"/>
      </w:pPr>
      <w:r>
        <w:t xml:space="preserve">(п. 2.12 в ред. </w:t>
      </w:r>
      <w:hyperlink r:id="rId89"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 xml:space="preserve">2.13. Утратил силу. - </w:t>
      </w:r>
      <w:hyperlink r:id="rId90"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06.03.2025 N 226.</w:t>
      </w:r>
    </w:p>
    <w:p w:rsidR="00707635" w:rsidRDefault="000C5A88">
      <w:pPr>
        <w:pStyle w:val="ConsPlusNormal0"/>
        <w:spacing w:before="200"/>
        <w:ind w:firstLine="540"/>
        <w:jc w:val="both"/>
      </w:pPr>
      <w:r>
        <w:t xml:space="preserve">2.14. Комитет в течение двух рабочих дней с даты принятия решения, указанного в </w:t>
      </w:r>
      <w:hyperlink w:anchor="P205" w:tooltip="2.8. На основании результатов определения победителя (победителей) отбора не позднее одного рабочего дня со дня окончания срока рассмотрения заявок подготавливается протокол подведения итогов отбора, включающий следующую информацию:">
        <w:r>
          <w:rPr>
            <w:color w:val="0000FF"/>
          </w:rPr>
          <w:t>пункте 2.8</w:t>
        </w:r>
      </w:hyperlink>
      <w:r>
        <w:t xml:space="preserve"> настоящего Порядка</w:t>
      </w:r>
      <w:r>
        <w:t>, размещает на едином портале и на официальном сайте Комитета в сети "Интернет" информацию о результатах отбора, сформированную в системе "Электронный бюджет".</w:t>
      </w:r>
    </w:p>
    <w:p w:rsidR="00707635" w:rsidRDefault="000C5A88">
      <w:pPr>
        <w:pStyle w:val="ConsPlusNormal0"/>
        <w:jc w:val="both"/>
      </w:pPr>
      <w:r>
        <w:t xml:space="preserve">(п. 2.14 в ред. </w:t>
      </w:r>
      <w:hyperlink r:id="rId91"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2.15. Проведение отбора отменяется в случае уменьшения лимитов бюджетных обязательств, ранее доведенных Комитету на предоставление субсидии, приводящего к невозмож</w:t>
      </w:r>
      <w:r>
        <w:t>ности предоставления субсидии.</w:t>
      </w:r>
    </w:p>
    <w:p w:rsidR="00707635" w:rsidRDefault="000C5A88">
      <w:pPr>
        <w:pStyle w:val="ConsPlusNormal0"/>
        <w:spacing w:before="200"/>
        <w:ind w:firstLine="540"/>
        <w:jc w:val="both"/>
      </w:pPr>
      <w:r>
        <w:t>Размещение Комитетом объявления об отмене отбора на едином портале и на официальном сайте Комитета в сети "Интернет" допускается не позднее чем за один рабочий день до даты окончания приема заявок участниками отбора.</w:t>
      </w:r>
    </w:p>
    <w:p w:rsidR="00707635" w:rsidRDefault="000C5A88">
      <w:pPr>
        <w:pStyle w:val="ConsPlusNormal0"/>
        <w:spacing w:before="200"/>
        <w:ind w:firstLine="540"/>
        <w:jc w:val="both"/>
      </w:pPr>
      <w:r>
        <w:t>Объявлен</w:t>
      </w:r>
      <w:r>
        <w:t>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Комитета (уполномоченного им л</w:t>
      </w:r>
      <w:r>
        <w:t>ица), размещается на едином портале и содержит информацию о причинах отмены отбора.</w:t>
      </w:r>
    </w:p>
    <w:p w:rsidR="00707635" w:rsidRDefault="000C5A88">
      <w:pPr>
        <w:pStyle w:val="ConsPlusNormal0"/>
        <w:spacing w:before="200"/>
        <w:ind w:firstLine="540"/>
        <w:jc w:val="both"/>
      </w:pPr>
      <w:r>
        <w:t>Участники отбора, подавшие заявки, информируются об отмене проведения отбора в системе "Электронный бюджет".</w:t>
      </w:r>
    </w:p>
    <w:p w:rsidR="00707635" w:rsidRDefault="000C5A88">
      <w:pPr>
        <w:pStyle w:val="ConsPlusNormal0"/>
        <w:spacing w:before="200"/>
        <w:ind w:firstLine="540"/>
        <w:jc w:val="both"/>
      </w:pPr>
      <w:r>
        <w:t>Отбор считается отмененным со дня размещения объявления о его о</w:t>
      </w:r>
      <w:r>
        <w:t>тмене в системе "Электронный бюджет".</w:t>
      </w:r>
    </w:p>
    <w:p w:rsidR="00707635" w:rsidRDefault="000C5A88">
      <w:pPr>
        <w:pStyle w:val="ConsPlusNormal0"/>
        <w:spacing w:before="200"/>
        <w:ind w:firstLine="540"/>
        <w:jc w:val="both"/>
      </w:pPr>
      <w:r>
        <w:t>Решение о признании отбора несостоявшимся принимается в следующих случаях:</w:t>
      </w:r>
    </w:p>
    <w:p w:rsidR="00707635" w:rsidRDefault="000C5A88">
      <w:pPr>
        <w:pStyle w:val="ConsPlusNormal0"/>
        <w:spacing w:before="200"/>
        <w:ind w:firstLine="540"/>
        <w:jc w:val="both"/>
      </w:pPr>
      <w:r>
        <w:t>на дату окончания приема заявок не подано ни одной заявки от участников отбора;</w:t>
      </w:r>
    </w:p>
    <w:p w:rsidR="00707635" w:rsidRDefault="000C5A88">
      <w:pPr>
        <w:pStyle w:val="ConsPlusNormal0"/>
        <w:spacing w:before="200"/>
        <w:ind w:firstLine="540"/>
        <w:jc w:val="both"/>
      </w:pPr>
      <w:r>
        <w:lastRenderedPageBreak/>
        <w:t>по результатам рассмотрения заявок отклонены все заявки.</w:t>
      </w:r>
    </w:p>
    <w:p w:rsidR="00707635" w:rsidRDefault="000C5A88">
      <w:pPr>
        <w:pStyle w:val="ConsPlusNormal0"/>
        <w:jc w:val="both"/>
      </w:pPr>
      <w:r>
        <w:t>(п. 2.</w:t>
      </w:r>
      <w:r>
        <w:t xml:space="preserve">15 в ред. </w:t>
      </w:r>
      <w:hyperlink r:id="rId92"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707635">
      <w:pPr>
        <w:pStyle w:val="ConsPlusNormal0"/>
        <w:ind w:firstLine="540"/>
        <w:jc w:val="both"/>
      </w:pPr>
    </w:p>
    <w:p w:rsidR="00707635" w:rsidRDefault="000C5A88">
      <w:pPr>
        <w:pStyle w:val="ConsPlusTitle0"/>
        <w:jc w:val="center"/>
        <w:outlineLvl w:val="1"/>
      </w:pPr>
      <w:r>
        <w:t>3. Условия и порядок предоставления субсидии</w:t>
      </w:r>
    </w:p>
    <w:p w:rsidR="00707635" w:rsidRDefault="00707635">
      <w:pPr>
        <w:pStyle w:val="ConsPlusNormal0"/>
        <w:ind w:firstLine="540"/>
        <w:jc w:val="both"/>
      </w:pPr>
    </w:p>
    <w:p w:rsidR="00707635" w:rsidRDefault="000C5A88">
      <w:pPr>
        <w:pStyle w:val="ConsPlusNormal0"/>
        <w:ind w:firstLine="540"/>
        <w:jc w:val="both"/>
      </w:pPr>
      <w:r>
        <w:t>3.1. Субсидия предоставляе</w:t>
      </w:r>
      <w:r>
        <w:t xml:space="preserve">тся при условии соответствия получателя субсидии на дату, определенную </w:t>
      </w:r>
      <w:hyperlink w:anchor="P119" w:tooltip="2.3. Участник отбора должен соответствовать следующим требованиям:">
        <w:r>
          <w:rPr>
            <w:color w:val="0000FF"/>
          </w:rPr>
          <w:t>пунктом 2.3</w:t>
        </w:r>
      </w:hyperlink>
      <w:r>
        <w:t xml:space="preserve"> настоящего Порядка, категориям и требованиям, установленным </w:t>
      </w:r>
      <w:hyperlink w:anchor="P79" w:tooltip="1.5. Категориями отбора являются юридические лица (за исключением государственных (муниципальных) учреждений), индивидуальные предприниматели, осуществляющие перевозки пассажиров и багажа на автомобильном транспорте по маршрутам Ленинградской области на основа">
        <w:r>
          <w:rPr>
            <w:color w:val="0000FF"/>
          </w:rPr>
          <w:t>пунктами 1.5</w:t>
        </w:r>
      </w:hyperlink>
      <w:r>
        <w:t xml:space="preserve"> и </w:t>
      </w:r>
      <w:hyperlink w:anchor="P119" w:tooltip="2.3. Участник отбора должен соответствовать следующим требованиям:">
        <w:r>
          <w:rPr>
            <w:color w:val="0000FF"/>
          </w:rPr>
          <w:t>2.3</w:t>
        </w:r>
      </w:hyperlink>
      <w:r>
        <w:t xml:space="preserve"> настоящего Порядка, и заключении соглашения.</w:t>
      </w:r>
    </w:p>
    <w:p w:rsidR="00707635" w:rsidRDefault="000C5A88">
      <w:pPr>
        <w:pStyle w:val="ConsPlusNormal0"/>
        <w:spacing w:before="200"/>
        <w:ind w:firstLine="540"/>
        <w:jc w:val="both"/>
      </w:pPr>
      <w:bookmarkStart w:id="18" w:name="P247"/>
      <w:bookmarkEnd w:id="18"/>
      <w:r>
        <w:t>3.2. Соглашение заключается в системе "Электронный бюджет" и содержит в</w:t>
      </w:r>
      <w:r>
        <w:t xml:space="preserve"> том числе:</w:t>
      </w:r>
    </w:p>
    <w:p w:rsidR="00707635" w:rsidRDefault="000C5A88">
      <w:pPr>
        <w:pStyle w:val="ConsPlusNormal0"/>
        <w:jc w:val="both"/>
      </w:pPr>
      <w:r>
        <w:t xml:space="preserve">(в ред. </w:t>
      </w:r>
      <w:hyperlink r:id="rId9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условие о согласовании новых условий соглашения или о расторжении соглашения при недостижении согласия по новым условиям в случае уменьшения Комитету ранее доведенных лимитов бюджетных обязательств, приводящего к невозможности предоставления субсидии в раз</w:t>
      </w:r>
      <w:r>
        <w:t>мере, определенном в соглашении;</w:t>
      </w:r>
    </w:p>
    <w:p w:rsidR="00707635" w:rsidRDefault="000C5A88">
      <w:pPr>
        <w:pStyle w:val="ConsPlusNormal0"/>
        <w:spacing w:before="200"/>
        <w:ind w:firstLine="540"/>
        <w:jc w:val="both"/>
      </w:pPr>
      <w:r>
        <w:t xml:space="preserve">условие о возврате полученных средств субсидии и об уплате неустойки в случаях, порядке и размере, предусмотренных </w:t>
      </w:r>
      <w:hyperlink w:anchor="P315" w:tooltip="5.2. В случае установления Комитетом и органами государственного финансового контроля Ленинградской области факта несоблюдения условий и порядка предоставления субсидии, в том числе по фактам проверок, а также в случае недостижения значения результата предоста">
        <w:r>
          <w:rPr>
            <w:color w:val="0000FF"/>
          </w:rPr>
          <w:t>пунктами 5.2</w:t>
        </w:r>
      </w:hyperlink>
      <w:r>
        <w:t xml:space="preserve"> - </w:t>
      </w:r>
      <w:hyperlink w:anchor="P321" w:tooltip="5.4. В случае неисполнения обязательств по возврату средств субсидии в областной бюджет Ленинградской области на получателя субсидии налагаются штрафные санкции в размере 0,1 процента суммы субсидии за каждый день просрочки обязательств по возврату средств.">
        <w:r>
          <w:rPr>
            <w:color w:val="0000FF"/>
          </w:rPr>
          <w:t>5.4</w:t>
        </w:r>
      </w:hyperlink>
      <w:r>
        <w:t xml:space="preserve"> настоящего Порядка</w:t>
      </w:r>
      <w:r>
        <w:t>;</w:t>
      </w:r>
    </w:p>
    <w:p w:rsidR="00707635" w:rsidRDefault="000C5A88">
      <w:pPr>
        <w:pStyle w:val="ConsPlusNormal0"/>
        <w:jc w:val="both"/>
      </w:pPr>
      <w:r>
        <w:t xml:space="preserve">(в ред. Постановлений Правительства Ленинградской области от 16.07.2024 </w:t>
      </w:r>
      <w:hyperlink r:id="rId94"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 xml:space="preserve">, от 08.04.2026 </w:t>
      </w:r>
      <w:hyperlink r:id="rId95"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t>)</w:t>
      </w:r>
    </w:p>
    <w:p w:rsidR="00707635" w:rsidRDefault="000C5A88">
      <w:pPr>
        <w:pStyle w:val="ConsPlusNormal0"/>
        <w:spacing w:before="200"/>
        <w:ind w:firstLine="540"/>
        <w:jc w:val="both"/>
      </w:pPr>
      <w:r>
        <w:t>обязательство получателя субсидии по э</w:t>
      </w:r>
      <w:r>
        <w:t>ксплуатации автобусов на маршрутах Ленинградской области не менее пяти лет после заключения договора на закупку автобусов;</w:t>
      </w:r>
    </w:p>
    <w:p w:rsidR="00707635" w:rsidRDefault="000C5A88">
      <w:pPr>
        <w:pStyle w:val="ConsPlusNormal0"/>
        <w:jc w:val="both"/>
      </w:pPr>
      <w:r>
        <w:t xml:space="preserve">(в ред. Постановлений Правительства Ленинградской области от 07.10.2022 </w:t>
      </w:r>
      <w:hyperlink r:id="rId96"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t xml:space="preserve">, от 16.05.2023 </w:t>
      </w:r>
      <w:hyperlink r:id="rId97"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14.04.2025 </w:t>
      </w:r>
      <w:hyperlink r:id="rId98" w:tooltip="Постановление Правительства Ленинградской области от 14.04.2025 N 33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333</w:t>
        </w:r>
      </w:hyperlink>
      <w:r>
        <w:t>)</w:t>
      </w:r>
    </w:p>
    <w:p w:rsidR="00707635" w:rsidRDefault="000C5A88">
      <w:pPr>
        <w:pStyle w:val="ConsPlusNormal0"/>
        <w:spacing w:before="200"/>
        <w:ind w:firstLine="540"/>
        <w:jc w:val="both"/>
      </w:pPr>
      <w:r>
        <w:t>срок действия соглашения - до конца текущего финансового года.</w:t>
      </w:r>
    </w:p>
    <w:p w:rsidR="00707635" w:rsidRDefault="000C5A88">
      <w:pPr>
        <w:pStyle w:val="ConsPlusNormal0"/>
        <w:spacing w:before="200"/>
        <w:ind w:firstLine="540"/>
        <w:jc w:val="both"/>
      </w:pPr>
      <w:r>
        <w:t xml:space="preserve">Комитет не позднее трех рабочих дней со дня принятия решения о предоставлении субсидии, указанного в </w:t>
      </w:r>
      <w:hyperlink w:anchor="P205" w:tooltip="2.8. На основании результатов определения победителя (победителей) отбора не позднее одного рабочего дня со дня окончания срока рассмотрения заявок подготавливается протокол подведения итогов отбора, включающий следующую информацию:">
        <w:r>
          <w:rPr>
            <w:color w:val="0000FF"/>
          </w:rPr>
          <w:t>пункте 2.8</w:t>
        </w:r>
      </w:hyperlink>
      <w:r>
        <w:t xml:space="preserve"> настоящего Порядка, формирует в си</w:t>
      </w:r>
      <w:r>
        <w:t>стеме "Электронный бюджет" проект соглашения и направляет его на подписание победителю отбора.</w:t>
      </w:r>
    </w:p>
    <w:p w:rsidR="00707635" w:rsidRDefault="000C5A88">
      <w:pPr>
        <w:pStyle w:val="ConsPlusNormal0"/>
        <w:jc w:val="both"/>
      </w:pPr>
      <w:r>
        <w:t xml:space="preserve">(абзац введен </w:t>
      </w:r>
      <w:hyperlink r:id="rId99"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Постановлением</w:t>
        </w:r>
      </w:hyperlink>
      <w:r>
        <w:t xml:space="preserve"> Правительства Ленинградской об</w:t>
      </w:r>
      <w:r>
        <w:t>ласти от 06.03.2025 N 226)</w:t>
      </w:r>
    </w:p>
    <w:p w:rsidR="00707635" w:rsidRDefault="000C5A88">
      <w:pPr>
        <w:pStyle w:val="ConsPlusNormal0"/>
        <w:spacing w:before="200"/>
        <w:ind w:firstLine="540"/>
        <w:jc w:val="both"/>
      </w:pPr>
      <w:r>
        <w:t>Победитель отбора, не подписавший соглашение в течение двух рабочих дней с даты поступления проекта соглашения на подписание в системе "Электронный бюджет", признается уклонившимся от заключения соглашения и субсидия ему не предо</w:t>
      </w:r>
      <w:r>
        <w:t>ставляется.</w:t>
      </w:r>
    </w:p>
    <w:p w:rsidR="00707635" w:rsidRDefault="000C5A88">
      <w:pPr>
        <w:pStyle w:val="ConsPlusNormal0"/>
        <w:jc w:val="both"/>
      </w:pPr>
      <w:r>
        <w:t xml:space="preserve">(абзац введен </w:t>
      </w:r>
      <w:hyperlink r:id="rId100"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Постановлением</w:t>
        </w:r>
      </w:hyperlink>
      <w:r>
        <w:t xml:space="preserve"> Правительства Ленинградской области от 06.03.2025 N 226)</w:t>
      </w:r>
    </w:p>
    <w:p w:rsidR="00707635" w:rsidRDefault="000C5A88">
      <w:pPr>
        <w:pStyle w:val="ConsPlusNormal0"/>
        <w:spacing w:before="200"/>
        <w:ind w:firstLine="540"/>
        <w:jc w:val="both"/>
      </w:pPr>
      <w:r>
        <w:t>3.3. Новые условия соглашения, а также расторжение согла</w:t>
      </w:r>
      <w:r>
        <w:t>шения оформляются в виде дополнительного соглашения (дополнительного соглашения о расторжении соглашения) в системе "Электронный бюджет" в соответствии с типовой формой, утвержденной нормативным правовым актом Комитета финансов Ленинградской области.</w:t>
      </w:r>
    </w:p>
    <w:p w:rsidR="00707635" w:rsidRDefault="000C5A88">
      <w:pPr>
        <w:pStyle w:val="ConsPlusNormal0"/>
        <w:jc w:val="both"/>
      </w:pPr>
      <w:r>
        <w:t>(в ре</w:t>
      </w:r>
      <w:r>
        <w:t xml:space="preserve">д. </w:t>
      </w:r>
      <w:hyperlink r:id="rId101"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При реорганизации получателя субсидии, являющегося юридическим лицом, в форме сл</w:t>
      </w:r>
      <w:r>
        <w:t>ияния, присоединения или преобразования в соглашение вносятся изменения путем заключения в системе "Электронный бюджет" дополнительного соглашения к соглашению в части перемены лица в обязательстве с указанием в соглашении юридического лица, являющегося пр</w:t>
      </w:r>
      <w:r>
        <w:t>авопреемником.</w:t>
      </w:r>
    </w:p>
    <w:p w:rsidR="00707635" w:rsidRDefault="000C5A88">
      <w:pPr>
        <w:pStyle w:val="ConsPlusNormal0"/>
        <w:jc w:val="both"/>
      </w:pPr>
      <w:r>
        <w:t xml:space="preserve">(в ред. Постановлений Правительства Ленинградской области от 16.07.2024 </w:t>
      </w:r>
      <w:hyperlink r:id="rId102"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 xml:space="preserve">, от 06.03.2025 </w:t>
      </w:r>
      <w:hyperlink r:id="rId10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226</w:t>
        </w:r>
      </w:hyperlink>
      <w:r>
        <w:t>)</w:t>
      </w:r>
    </w:p>
    <w:p w:rsidR="00707635" w:rsidRDefault="000C5A88">
      <w:pPr>
        <w:pStyle w:val="ConsPlusNormal0"/>
        <w:spacing w:before="200"/>
        <w:ind w:firstLine="540"/>
        <w:jc w:val="both"/>
      </w:pPr>
      <w:bookmarkStart w:id="19" w:name="P263"/>
      <w:bookmarkEnd w:id="19"/>
      <w:r>
        <w:t>3.4. Размер субсидии определяется:</w:t>
      </w:r>
    </w:p>
    <w:p w:rsidR="00707635" w:rsidRDefault="000C5A88">
      <w:pPr>
        <w:pStyle w:val="ConsPlusNormal0"/>
        <w:spacing w:before="200"/>
        <w:ind w:firstLine="540"/>
        <w:jc w:val="both"/>
      </w:pPr>
      <w:r>
        <w:t>при возмещении части затрат по договору купли-продажи (поставки) автобусов по формуле:</w:t>
      </w:r>
    </w:p>
    <w:p w:rsidR="00707635" w:rsidRDefault="00707635">
      <w:pPr>
        <w:pStyle w:val="ConsPlusNormal0"/>
      </w:pPr>
    </w:p>
    <w:p w:rsidR="00707635" w:rsidRDefault="000C5A88">
      <w:pPr>
        <w:pStyle w:val="ConsPlusNormal0"/>
        <w:jc w:val="center"/>
      </w:pPr>
      <w:r>
        <w:t>С = Ст x 0,40;</w:t>
      </w:r>
    </w:p>
    <w:p w:rsidR="00707635" w:rsidRDefault="00707635">
      <w:pPr>
        <w:pStyle w:val="ConsPlusNormal0"/>
      </w:pPr>
    </w:p>
    <w:p w:rsidR="00707635" w:rsidRDefault="000C5A88">
      <w:pPr>
        <w:pStyle w:val="ConsPlusNormal0"/>
        <w:ind w:firstLine="540"/>
        <w:jc w:val="both"/>
      </w:pPr>
      <w:r>
        <w:t>при возмещ</w:t>
      </w:r>
      <w:r>
        <w:t>ении части затрат по договору лизинга, предметом которого являются автобусы, по формуле:</w:t>
      </w:r>
    </w:p>
    <w:p w:rsidR="00707635" w:rsidRDefault="00707635">
      <w:pPr>
        <w:pStyle w:val="ConsPlusNormal0"/>
      </w:pPr>
    </w:p>
    <w:p w:rsidR="00707635" w:rsidRDefault="000C5A88">
      <w:pPr>
        <w:pStyle w:val="ConsPlusNormal0"/>
        <w:jc w:val="center"/>
      </w:pPr>
      <w:r>
        <w:t>С = Вз x 0,95,</w:t>
      </w:r>
    </w:p>
    <w:p w:rsidR="00707635" w:rsidRDefault="00707635">
      <w:pPr>
        <w:pStyle w:val="ConsPlusNormal0"/>
        <w:ind w:firstLine="540"/>
        <w:jc w:val="both"/>
      </w:pPr>
    </w:p>
    <w:p w:rsidR="00707635" w:rsidRDefault="000C5A88">
      <w:pPr>
        <w:pStyle w:val="ConsPlusNormal0"/>
        <w:ind w:firstLine="540"/>
        <w:jc w:val="both"/>
      </w:pPr>
      <w:r>
        <w:t>где:</w:t>
      </w:r>
    </w:p>
    <w:p w:rsidR="00707635" w:rsidRDefault="000C5A88">
      <w:pPr>
        <w:pStyle w:val="ConsPlusNormal0"/>
        <w:spacing w:before="200"/>
        <w:ind w:firstLine="540"/>
        <w:jc w:val="both"/>
      </w:pPr>
      <w:r>
        <w:t>С - размер субсидии;</w:t>
      </w:r>
    </w:p>
    <w:p w:rsidR="00707635" w:rsidRDefault="000C5A88">
      <w:pPr>
        <w:pStyle w:val="ConsPlusNormal0"/>
        <w:spacing w:before="200"/>
        <w:ind w:firstLine="540"/>
        <w:jc w:val="both"/>
      </w:pPr>
      <w:r>
        <w:t>Ст - стоимость автобусов, указанная в договоре купли-продажи (поставки), без учета налога на добавленную стоимость;</w:t>
      </w:r>
    </w:p>
    <w:p w:rsidR="00707635" w:rsidRDefault="000C5A88">
      <w:pPr>
        <w:pStyle w:val="ConsPlusNormal0"/>
        <w:spacing w:before="200"/>
        <w:ind w:firstLine="540"/>
        <w:jc w:val="both"/>
      </w:pPr>
      <w:r>
        <w:t>Вз - размер первого взноса по договору лизинга без учета налога на добавленную стоимость согласно заявке, но не более 40 процентов от стоимости предмета лизинга;</w:t>
      </w:r>
    </w:p>
    <w:p w:rsidR="00707635" w:rsidRDefault="000C5A88">
      <w:pPr>
        <w:pStyle w:val="ConsPlusNormal0"/>
        <w:spacing w:before="200"/>
        <w:ind w:firstLine="540"/>
        <w:jc w:val="both"/>
      </w:pPr>
      <w:r>
        <w:t>0,95 - доля софинансирования из областного бюджета расходов, связанных с уплатой первого взнос</w:t>
      </w:r>
      <w:r>
        <w:t>а по договору лизинга автобусов.</w:t>
      </w:r>
    </w:p>
    <w:p w:rsidR="00707635" w:rsidRDefault="000C5A88">
      <w:pPr>
        <w:pStyle w:val="ConsPlusNormal0"/>
        <w:jc w:val="both"/>
      </w:pPr>
      <w:r>
        <w:t xml:space="preserve">(п. 3.4 в ред. </w:t>
      </w:r>
      <w:hyperlink r:id="rId104" w:tooltip="Постановление Правительства Ленинградской области от 12.05.2025 N 426 &quot;О внесении изменений в постановление Правительства Ленинградской области от 29 июня 2020 года N 455&quot; {КонсультантПлюс}">
        <w:r>
          <w:rPr>
            <w:color w:val="0000FF"/>
          </w:rPr>
          <w:t>Постановления</w:t>
        </w:r>
      </w:hyperlink>
      <w:r>
        <w:t xml:space="preserve"> Правительства Ленинградской области от 12.05.2025 N 426)</w:t>
      </w:r>
    </w:p>
    <w:p w:rsidR="00707635" w:rsidRDefault="00707635">
      <w:pPr>
        <w:pStyle w:val="ConsPlusNormal0"/>
        <w:ind w:firstLine="540"/>
        <w:jc w:val="both"/>
      </w:pPr>
    </w:p>
    <w:p w:rsidR="00707635" w:rsidRDefault="000C5A88">
      <w:pPr>
        <w:pStyle w:val="ConsPlusNormal0"/>
        <w:ind w:firstLine="540"/>
        <w:jc w:val="both"/>
      </w:pPr>
      <w:bookmarkStart w:id="20" w:name="P279"/>
      <w:bookmarkEnd w:id="20"/>
      <w:r>
        <w:t>3.5. В случае недостаточности в текущем финансовом году в областном бюджете Ленинградской области бюджетн</w:t>
      </w:r>
      <w:r>
        <w:t>ых ассигнований для выплаты субсидии размер субсидии определяется пропорционально количеству автобусов, указанному в заявках получателей субсидии, прошедших отбор.</w:t>
      </w:r>
    </w:p>
    <w:p w:rsidR="00707635" w:rsidRDefault="000C5A88">
      <w:pPr>
        <w:pStyle w:val="ConsPlusNormal0"/>
        <w:jc w:val="both"/>
      </w:pPr>
      <w:r>
        <w:t xml:space="preserve">(в ред. </w:t>
      </w:r>
      <w:hyperlink r:id="rId105"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16.05.2023 N 308)</w:t>
      </w:r>
    </w:p>
    <w:p w:rsidR="00707635" w:rsidRDefault="000C5A88">
      <w:pPr>
        <w:pStyle w:val="ConsPlusNormal0"/>
        <w:spacing w:before="200"/>
        <w:ind w:firstLine="540"/>
        <w:jc w:val="both"/>
      </w:pPr>
      <w:r>
        <w:t>3.6. При наличии нераспределенного остатка бюджетных ассигнований для выплаты субсидии и(или) увеличении объема бюджетных ассигнований областного бюджета Ленинградской</w:t>
      </w:r>
      <w:r>
        <w:t xml:space="preserve"> области, предусмотренных Комитету для выплаты субсидии в текущем году, Комитет проводит повторный отбор получателей субсидии в порядке, установленном </w:t>
      </w:r>
      <w:hyperlink w:anchor="P89" w:tooltip="2.1. Проведение отбора осуществляется Комитетом посредством государственной интегрированной информационной системы управления общественными финансами &quot;Электронный бюджет&quot; (далее - система &quot;Электронный бюджет&quot;).">
        <w:r>
          <w:rPr>
            <w:color w:val="0000FF"/>
          </w:rPr>
          <w:t>пунктами 2.1</w:t>
        </w:r>
      </w:hyperlink>
      <w:r>
        <w:t xml:space="preserve"> - </w:t>
      </w:r>
      <w:hyperlink w:anchor="P224" w:tooltip="2.11. При наличии оснований, указанных в пункте 2.9 настоящего Порядка, заявка отклоняется в системе &quot;Электронный бюджет&quot;.">
        <w:r>
          <w:rPr>
            <w:color w:val="0000FF"/>
          </w:rPr>
          <w:t>2.11</w:t>
        </w:r>
      </w:hyperlink>
      <w:r>
        <w:t xml:space="preserve"> настоящего Порядка.</w:t>
      </w:r>
    </w:p>
    <w:p w:rsidR="00707635" w:rsidRDefault="000C5A88">
      <w:pPr>
        <w:pStyle w:val="ConsPlusNormal0"/>
        <w:spacing w:before="200"/>
        <w:ind w:firstLine="540"/>
        <w:jc w:val="both"/>
      </w:pPr>
      <w:bookmarkStart w:id="21" w:name="P282"/>
      <w:bookmarkEnd w:id="21"/>
      <w:r>
        <w:t>3.7. Результатом предоставления субсидии является количество автобусов, соответствующих требованиям обеспечения доступности для инвалидов, приобретенных с государственной под</w:t>
      </w:r>
      <w:r>
        <w:t>держкой, поставка которых должна быть осуществлена до конца текущего года.</w:t>
      </w:r>
    </w:p>
    <w:p w:rsidR="00707635" w:rsidRDefault="000C5A88">
      <w:pPr>
        <w:pStyle w:val="ConsPlusNormal0"/>
        <w:spacing w:before="200"/>
        <w:ind w:firstLine="540"/>
        <w:jc w:val="both"/>
      </w:pPr>
      <w:r>
        <w:t>Значение результата предоставления субсидии устанавливается в соглашении.</w:t>
      </w:r>
    </w:p>
    <w:p w:rsidR="00707635" w:rsidRDefault="000C5A88">
      <w:pPr>
        <w:pStyle w:val="ConsPlusNormal0"/>
        <w:jc w:val="both"/>
      </w:pPr>
      <w:r>
        <w:t xml:space="preserve">(п. 3.7 в ред. </w:t>
      </w:r>
      <w:hyperlink r:id="rId106"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0C5A88">
      <w:pPr>
        <w:pStyle w:val="ConsPlusNormal0"/>
        <w:spacing w:before="200"/>
        <w:ind w:firstLine="540"/>
        <w:jc w:val="both"/>
      </w:pPr>
      <w:r>
        <w:t>3.8. Перечисление субсидии осуществляется Комитетом финансов Ленинградской области не позднее 10-го рабочего дня, следующего за днем принятия Комитетом Ленинградской области п</w:t>
      </w:r>
      <w:r>
        <w:t xml:space="preserve">о транспорту по результатам рассмотрения и проверки им документов, указанных в </w:t>
      </w:r>
      <w:hyperlink w:anchor="P139" w:tooltip="2.4. Участники отбора формируют заявки в электронной форме посредством заполнения соответствующих экранных форм веб-интерфейса системы &quot;Электронный бюджет&quot; и направляют посредством системы &quot;Электронный бюджет&quot; электронные копии документов (документов на бумажн">
        <w:r>
          <w:rPr>
            <w:color w:val="0000FF"/>
          </w:rPr>
          <w:t>пункте 2.4</w:t>
        </w:r>
      </w:hyperlink>
      <w:r>
        <w:t xml:space="preserve"> настоящего Порядка, решения о предоставлении субсидии.</w:t>
      </w:r>
    </w:p>
    <w:p w:rsidR="00707635" w:rsidRDefault="000C5A88">
      <w:pPr>
        <w:pStyle w:val="ConsPlusNormal0"/>
        <w:jc w:val="both"/>
      </w:pPr>
      <w:r>
        <w:t xml:space="preserve">(п. 3.8 в ред. </w:t>
      </w:r>
      <w:hyperlink r:id="rId107"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3.9. Перечисление субсидии осуществляется на счета, открытые получателям субсидии в учреждениях Центрального банка Российской Федерации ил</w:t>
      </w:r>
      <w:r>
        <w:t>и кредитных организациях.</w:t>
      </w:r>
    </w:p>
    <w:p w:rsidR="00707635" w:rsidRDefault="000C5A88">
      <w:pPr>
        <w:pStyle w:val="ConsPlusNormal0"/>
        <w:jc w:val="both"/>
      </w:pPr>
      <w:r>
        <w:t xml:space="preserve">(в ред. </w:t>
      </w:r>
      <w:hyperlink r:id="rId108"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Постановления</w:t>
        </w:r>
      </w:hyperlink>
      <w:r>
        <w:t xml:space="preserve"> Правительства Ленинградской области от 08.04.2026 N 290)</w:t>
      </w:r>
    </w:p>
    <w:p w:rsidR="00707635" w:rsidRDefault="000C5A88">
      <w:pPr>
        <w:pStyle w:val="ConsPlusNormal0"/>
        <w:spacing w:before="200"/>
        <w:ind w:firstLine="540"/>
        <w:jc w:val="both"/>
      </w:pPr>
      <w:r>
        <w:t>3.10. В случае нарушения получателем субсидии условий предоставления субсидии средства субсидии возвращаются в областной бюджет Ленинград</w:t>
      </w:r>
      <w:r>
        <w:t xml:space="preserve">ской области в порядке и в сроки, определенные </w:t>
      </w:r>
      <w:hyperlink w:anchor="P315" w:tooltip="5.2. В случае установления Комитетом и органами государственного финансового контроля Ленинградской области факта несоблюдения условий и порядка предоставления субсидии, в том числе по фактам проверок, а также в случае недостижения значения результата предоста">
        <w:r>
          <w:rPr>
            <w:color w:val="0000FF"/>
          </w:rPr>
          <w:t>пунктами 5.2</w:t>
        </w:r>
      </w:hyperlink>
      <w:r>
        <w:t xml:space="preserve"> - </w:t>
      </w:r>
      <w:hyperlink w:anchor="P321" w:tooltip="5.4. В случае неисполнения обязательств по возврату средств субсидии в областной бюджет Ленинградской области на получателя субсидии налагаются штрафные санкции в размере 0,1 процента суммы субсидии за каждый день просрочки обязательств по возврату средств.">
        <w:r>
          <w:rPr>
            <w:color w:val="0000FF"/>
          </w:rPr>
          <w:t>5.4</w:t>
        </w:r>
      </w:hyperlink>
      <w:r>
        <w:t xml:space="preserve"> настоящего Порядка.</w:t>
      </w:r>
    </w:p>
    <w:p w:rsidR="00707635" w:rsidRDefault="000C5A88">
      <w:pPr>
        <w:pStyle w:val="ConsPlusNormal0"/>
        <w:jc w:val="both"/>
      </w:pPr>
      <w:r>
        <w:t xml:space="preserve">(в ред. </w:t>
      </w:r>
      <w:hyperlink r:id="rId109"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707635">
      <w:pPr>
        <w:pStyle w:val="ConsPlusNormal0"/>
        <w:ind w:firstLine="540"/>
        <w:jc w:val="both"/>
      </w:pPr>
    </w:p>
    <w:p w:rsidR="00707635" w:rsidRDefault="000C5A88">
      <w:pPr>
        <w:pStyle w:val="ConsPlusTitle0"/>
        <w:jc w:val="center"/>
        <w:outlineLvl w:val="1"/>
      </w:pPr>
      <w:r>
        <w:t>4. Требования к от</w:t>
      </w:r>
      <w:r>
        <w:t>четности</w:t>
      </w:r>
    </w:p>
    <w:p w:rsidR="00707635" w:rsidRDefault="00707635">
      <w:pPr>
        <w:pStyle w:val="ConsPlusNormal0"/>
        <w:ind w:firstLine="540"/>
        <w:jc w:val="both"/>
      </w:pPr>
    </w:p>
    <w:p w:rsidR="00707635" w:rsidRDefault="000C5A88">
      <w:pPr>
        <w:pStyle w:val="ConsPlusNormal0"/>
        <w:ind w:firstLine="540"/>
        <w:jc w:val="both"/>
      </w:pPr>
      <w:r>
        <w:t>4.1. Получатели субсидии представляют в Комитет в системе "Электронный бюджет":</w:t>
      </w:r>
    </w:p>
    <w:p w:rsidR="00707635" w:rsidRDefault="000C5A88">
      <w:pPr>
        <w:pStyle w:val="ConsPlusNormal0"/>
        <w:jc w:val="both"/>
      </w:pPr>
      <w:r>
        <w:t xml:space="preserve">(в ред. </w:t>
      </w:r>
      <w:hyperlink r:id="rId110"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w:t>
      </w:r>
      <w:r>
        <w:t>03.2025 N 226)</w:t>
      </w:r>
    </w:p>
    <w:p w:rsidR="00707635" w:rsidRDefault="000C5A88">
      <w:pPr>
        <w:pStyle w:val="ConsPlusNormal0"/>
        <w:spacing w:before="200"/>
        <w:ind w:firstLine="540"/>
        <w:jc w:val="both"/>
      </w:pPr>
      <w:r>
        <w:t>отчет о достижении значения результата предоставления субсидии с приложением документов, подтверждающих поставку автобусов (актов приема-передачи и паспортов транспортных средств), - не позднее 15-го числа месяца, следующего за отчетным квар</w:t>
      </w:r>
      <w:r>
        <w:t>талом, по форме, установленной соглашением;</w:t>
      </w:r>
    </w:p>
    <w:p w:rsidR="00707635" w:rsidRDefault="000C5A88">
      <w:pPr>
        <w:pStyle w:val="ConsPlusNormal0"/>
        <w:spacing w:before="200"/>
        <w:ind w:firstLine="540"/>
        <w:jc w:val="both"/>
      </w:pPr>
      <w:r>
        <w:lastRenderedPageBreak/>
        <w:t>отчет о реализации плана мероприятий по достижению результатов предоставления субсидии (контрольных точек) - ежемесячно по истечении отчетного месяца, а также после достижения конечного значения результата предос</w:t>
      </w:r>
      <w:r>
        <w:t>тавления субсидии по форме и в сроки, установленные соглашением.</w:t>
      </w:r>
    </w:p>
    <w:p w:rsidR="00707635" w:rsidRDefault="000C5A88">
      <w:pPr>
        <w:pStyle w:val="ConsPlusNormal0"/>
        <w:jc w:val="both"/>
      </w:pPr>
      <w:r>
        <w:t xml:space="preserve">(п. 4.1 в ред. </w:t>
      </w:r>
      <w:hyperlink r:id="rId111"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0C5A88">
      <w:pPr>
        <w:pStyle w:val="ConsPlusNormal0"/>
        <w:spacing w:before="200"/>
        <w:ind w:firstLine="540"/>
        <w:jc w:val="both"/>
      </w:pPr>
      <w:r>
        <w:t>4.2</w:t>
      </w:r>
      <w:r>
        <w:t xml:space="preserve">. Утратил силу. - </w:t>
      </w:r>
      <w:hyperlink r:id="rId112"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06.03.2025 N 226.</w:t>
      </w:r>
    </w:p>
    <w:p w:rsidR="00707635" w:rsidRDefault="000C5A88">
      <w:pPr>
        <w:pStyle w:val="ConsPlusNormal0"/>
        <w:spacing w:before="200"/>
        <w:ind w:firstLine="540"/>
        <w:jc w:val="both"/>
      </w:pPr>
      <w:r>
        <w:t>4.3. Получатели субсидии несут ответственность за своевременность</w:t>
      </w:r>
      <w:r>
        <w:t xml:space="preserve"> представления документов и достоверность сведений, предусмотренных настоящим Порядком и соглашением.</w:t>
      </w:r>
    </w:p>
    <w:p w:rsidR="00707635" w:rsidRDefault="000C5A88">
      <w:pPr>
        <w:pStyle w:val="ConsPlusNormal0"/>
        <w:spacing w:before="200"/>
        <w:ind w:firstLine="540"/>
        <w:jc w:val="both"/>
      </w:pPr>
      <w:r>
        <w:t>4.4. Комитет в течение пяти рабочих дней со дня получения отчета осуществляет проверку отчетности, представленной получателем субсидии, и утверждает ее в системе "Электронный бюджет".</w:t>
      </w:r>
    </w:p>
    <w:p w:rsidR="00707635" w:rsidRDefault="000C5A88">
      <w:pPr>
        <w:pStyle w:val="ConsPlusNormal0"/>
        <w:jc w:val="both"/>
      </w:pPr>
      <w:r>
        <w:t xml:space="preserve">(в ред. </w:t>
      </w:r>
      <w:hyperlink r:id="rId113"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06.03.2025 N 226)</w:t>
      </w:r>
    </w:p>
    <w:p w:rsidR="00707635" w:rsidRDefault="000C5A88">
      <w:pPr>
        <w:pStyle w:val="ConsPlusNormal0"/>
        <w:spacing w:before="200"/>
        <w:ind w:firstLine="540"/>
        <w:jc w:val="both"/>
      </w:pPr>
      <w:r>
        <w:t>При наличии замечаний к представленной отчетности Комитет возвращает ее получателю субсидии на доработку в течение одного рабочего дня после заверш</w:t>
      </w:r>
      <w:r>
        <w:t xml:space="preserve">ения проверки. В случае неустранения получателем субсидии замечаний в течение пяти рабочих дней с даты возврата отчетности Комитетом Комитет осуществляет проверку соблюдения получателем субсидии порядка и условий предоставления субсидии в соответствии с </w:t>
      </w:r>
      <w:hyperlink w:anchor="P313" w:tooltip="5.1. Проверка соблюдения получателями субсидии порядка и условий предоставления субсидии, в том числе в части достижения значений результатов предоставления субсидии, осуществляется Комитетом, а также в соответствии со статьями 268.1 и 269.2 Бюджетного кодекса">
        <w:r>
          <w:rPr>
            <w:color w:val="0000FF"/>
          </w:rPr>
          <w:t>пунктом 5.1</w:t>
        </w:r>
      </w:hyperlink>
      <w:r>
        <w:t xml:space="preserve"> настоящего Порядка.</w:t>
      </w:r>
    </w:p>
    <w:p w:rsidR="00707635" w:rsidRDefault="000C5A88">
      <w:pPr>
        <w:pStyle w:val="ConsPlusNormal0"/>
        <w:spacing w:before="200"/>
        <w:ind w:firstLine="540"/>
        <w:jc w:val="both"/>
      </w:pPr>
      <w:r>
        <w:t>При отсутствии замечаний представленная отчетность считается принятой Комитетом.</w:t>
      </w:r>
    </w:p>
    <w:p w:rsidR="00707635" w:rsidRDefault="000C5A88">
      <w:pPr>
        <w:pStyle w:val="ConsPlusNormal0"/>
        <w:jc w:val="both"/>
      </w:pPr>
      <w:r>
        <w:t xml:space="preserve">(п. 4.4 введен </w:t>
      </w:r>
      <w:hyperlink r:id="rId114"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Постановлением</w:t>
        </w:r>
      </w:hyperlink>
      <w:r>
        <w:t xml:space="preserve"> Правительства Ленинградской области от 16.07.2024 N 488)</w:t>
      </w:r>
    </w:p>
    <w:p w:rsidR="00707635" w:rsidRDefault="00707635">
      <w:pPr>
        <w:pStyle w:val="ConsPlusNormal0"/>
        <w:ind w:firstLine="540"/>
        <w:jc w:val="both"/>
      </w:pPr>
    </w:p>
    <w:p w:rsidR="00707635" w:rsidRDefault="000C5A88">
      <w:pPr>
        <w:pStyle w:val="ConsPlusTitle0"/>
        <w:jc w:val="center"/>
        <w:outlineLvl w:val="1"/>
      </w:pPr>
      <w:r>
        <w:t>5. Требования об осуществлении контроля (мониторинга)</w:t>
      </w:r>
    </w:p>
    <w:p w:rsidR="00707635" w:rsidRDefault="000C5A88">
      <w:pPr>
        <w:pStyle w:val="ConsPlusTitle0"/>
        <w:jc w:val="center"/>
      </w:pPr>
      <w:r>
        <w:t>за соблюдением условий и порядка предоставления субсидии</w:t>
      </w:r>
    </w:p>
    <w:p w:rsidR="00707635" w:rsidRDefault="000C5A88">
      <w:pPr>
        <w:pStyle w:val="ConsPlusTitle0"/>
        <w:jc w:val="center"/>
      </w:pPr>
      <w:r>
        <w:t>и ответственность за их нарушение</w:t>
      </w:r>
    </w:p>
    <w:p w:rsidR="00707635" w:rsidRDefault="000C5A88">
      <w:pPr>
        <w:pStyle w:val="ConsPlusNormal0"/>
        <w:jc w:val="center"/>
      </w:pPr>
      <w:r>
        <w:t xml:space="preserve">(в ред. </w:t>
      </w:r>
      <w:hyperlink r:id="rId115"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w:t>
      </w:r>
    </w:p>
    <w:p w:rsidR="00707635" w:rsidRDefault="000C5A88">
      <w:pPr>
        <w:pStyle w:val="ConsPlusNormal0"/>
        <w:jc w:val="center"/>
      </w:pPr>
      <w:r>
        <w:t>от 07.10.2022 N 713)</w:t>
      </w:r>
    </w:p>
    <w:p w:rsidR="00707635" w:rsidRDefault="00707635">
      <w:pPr>
        <w:pStyle w:val="ConsPlusNormal0"/>
        <w:ind w:firstLine="540"/>
        <w:jc w:val="both"/>
      </w:pPr>
    </w:p>
    <w:p w:rsidR="00707635" w:rsidRDefault="000C5A88">
      <w:pPr>
        <w:pStyle w:val="ConsPlusNormal0"/>
        <w:ind w:firstLine="540"/>
        <w:jc w:val="both"/>
      </w:pPr>
      <w:bookmarkStart w:id="22" w:name="P313"/>
      <w:bookmarkEnd w:id="22"/>
      <w:r>
        <w:t>5.1. Проверка соблюдения получателями субсидии порядка и условий предоставления субсидии, в том числе в</w:t>
      </w:r>
      <w:r>
        <w:t xml:space="preserve"> части достижения значений результатов предоставления субсидии, осуществляется Комитетом, а также в соответствии со </w:t>
      </w:r>
      <w:hyperlink r:id="rId116" w:tooltip="&quot;Бюджетный кодекс Российской Федерации&quot; от 31.07.1998 N 145-ФЗ (ред. от 25.05.2026) {КонсультантПлюс}">
        <w:r>
          <w:rPr>
            <w:color w:val="0000FF"/>
          </w:rPr>
          <w:t>статьями 268.1</w:t>
        </w:r>
      </w:hyperlink>
      <w:r>
        <w:t xml:space="preserve"> и </w:t>
      </w:r>
      <w:hyperlink r:id="rId117" w:tooltip="&quot;Бюджетный кодекс Российской Федерации&quot; от 31.07.1998 N 145-ФЗ (ред. от 25.05.2026) {КонсультантПлюс}">
        <w:r>
          <w:rPr>
            <w:color w:val="0000FF"/>
          </w:rPr>
          <w:t>269.2</w:t>
        </w:r>
      </w:hyperlink>
      <w:r>
        <w:t xml:space="preserve"> Бюджетного кодекса Российской Федерации органами госуда</w:t>
      </w:r>
      <w:r>
        <w:t>рственного финансового контроля Ленинградской области.</w:t>
      </w:r>
    </w:p>
    <w:p w:rsidR="00707635" w:rsidRDefault="000C5A88">
      <w:pPr>
        <w:pStyle w:val="ConsPlusNormal0"/>
        <w:jc w:val="both"/>
      </w:pPr>
      <w:r>
        <w:t xml:space="preserve">(в ред. Постановлений Правительства Ленинградской области от 07.10.2022 </w:t>
      </w:r>
      <w:hyperlink r:id="rId118"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t xml:space="preserve">, от 06.03.2025 </w:t>
      </w:r>
      <w:hyperlink r:id="rId119" w:tooltip="Постановление Правительства Ленинградской области от 06.03.2025 N 226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226</w:t>
        </w:r>
      </w:hyperlink>
      <w:r>
        <w:t>)</w:t>
      </w:r>
    </w:p>
    <w:p w:rsidR="00707635" w:rsidRDefault="000C5A88">
      <w:pPr>
        <w:pStyle w:val="ConsPlusNormal0"/>
        <w:spacing w:before="200"/>
        <w:ind w:firstLine="540"/>
        <w:jc w:val="both"/>
      </w:pPr>
      <w:bookmarkStart w:id="23" w:name="P315"/>
      <w:bookmarkEnd w:id="23"/>
      <w:r>
        <w:t>5.2. В случае установления Комитетом и органами государственного финансового контроля Ленинградской области факта несоблюдения условий и порядка предоста</w:t>
      </w:r>
      <w:r>
        <w:t xml:space="preserve">вления субсидии, в том числе по фактам проверок, а также в случае недостижения значения результата предоставления субсидии, соответствующие средства субсидии подлежат возврату в доход областного бюджета Ленинградской области в размере, установленном актом </w:t>
      </w:r>
      <w:r>
        <w:t>проверки:</w:t>
      </w:r>
    </w:p>
    <w:p w:rsidR="00707635" w:rsidRDefault="000C5A88">
      <w:pPr>
        <w:pStyle w:val="ConsPlusNormal0"/>
        <w:jc w:val="both"/>
      </w:pPr>
      <w:r>
        <w:t xml:space="preserve">(в ред. Постановлений Правительства Ленинградской области от 07.10.2022 </w:t>
      </w:r>
      <w:hyperlink r:id="rId120"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713</w:t>
        </w:r>
      </w:hyperlink>
      <w:r>
        <w:t xml:space="preserve">, от 16.05.2023 </w:t>
      </w:r>
      <w:hyperlink r:id="rId121"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308</w:t>
        </w:r>
      </w:hyperlink>
      <w:r>
        <w:t xml:space="preserve">, от 16.07.2024 </w:t>
      </w:r>
      <w:hyperlink r:id="rId122"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N 488</w:t>
        </w:r>
      </w:hyperlink>
      <w:r>
        <w:t xml:space="preserve">, от 08.04.2026 </w:t>
      </w:r>
      <w:hyperlink r:id="rId123"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N 290</w:t>
        </w:r>
      </w:hyperlink>
      <w:r>
        <w:t>)</w:t>
      </w:r>
    </w:p>
    <w:p w:rsidR="00707635" w:rsidRDefault="000C5A88">
      <w:pPr>
        <w:pStyle w:val="ConsPlusNormal0"/>
        <w:spacing w:before="200"/>
        <w:ind w:firstLine="540"/>
        <w:jc w:val="both"/>
      </w:pPr>
      <w:r>
        <w:t>на основании письменного требования Коми</w:t>
      </w:r>
      <w:r>
        <w:t>тета - не позднее 30 календарных дней с даты получения получателем субсидии указанного требования;</w:t>
      </w:r>
    </w:p>
    <w:p w:rsidR="00707635" w:rsidRDefault="000C5A88">
      <w:pPr>
        <w:pStyle w:val="ConsPlusNormal0"/>
        <w:spacing w:before="200"/>
        <w:ind w:firstLine="540"/>
        <w:jc w:val="both"/>
      </w:pPr>
      <w:r>
        <w:t>в сроки, установленные в представлении и(или) предписании органа государственного финансового контроля Ленинградской области.</w:t>
      </w:r>
    </w:p>
    <w:p w:rsidR="00707635" w:rsidRDefault="000C5A88">
      <w:pPr>
        <w:pStyle w:val="ConsPlusNormal0"/>
        <w:spacing w:before="200"/>
        <w:ind w:firstLine="540"/>
        <w:jc w:val="both"/>
      </w:pPr>
      <w:r>
        <w:t>5.3. Если по истечении срока, у</w:t>
      </w:r>
      <w:r>
        <w:t xml:space="preserve">казанного в </w:t>
      </w:r>
      <w:hyperlink w:anchor="P315" w:tooltip="5.2. В случае установления Комитетом и органами государственного финансового контроля Ленинградской области факта несоблюдения условий и порядка предоставления субсидии, в том числе по фактам проверок, а также в случае недостижения значения результата предоста">
        <w:r>
          <w:rPr>
            <w:color w:val="0000FF"/>
          </w:rPr>
          <w:t>пункте 5.2</w:t>
        </w:r>
      </w:hyperlink>
      <w:r>
        <w:t xml:space="preserve"> настоящего Порядка, получатель субсидии отказывается возвращать средства субсидии, взыскание денежных средств осуществляется в соответствии с действующим законодательством.</w:t>
      </w:r>
    </w:p>
    <w:p w:rsidR="00707635" w:rsidRDefault="000C5A88">
      <w:pPr>
        <w:pStyle w:val="ConsPlusNormal0"/>
        <w:jc w:val="both"/>
      </w:pPr>
      <w:r>
        <w:t xml:space="preserve">(в ред. </w:t>
      </w:r>
      <w:hyperlink r:id="rId124"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П</w:t>
        </w:r>
        <w:r>
          <w:rPr>
            <w:color w:val="0000FF"/>
          </w:rPr>
          <w:t>остановления</w:t>
        </w:r>
      </w:hyperlink>
      <w:r>
        <w:t xml:space="preserve"> Правительства Ленинградской области от 08.04.2026 N 290)</w:t>
      </w:r>
    </w:p>
    <w:p w:rsidR="00707635" w:rsidRDefault="000C5A88">
      <w:pPr>
        <w:pStyle w:val="ConsPlusNormal0"/>
        <w:spacing w:before="200"/>
        <w:ind w:firstLine="540"/>
        <w:jc w:val="both"/>
      </w:pPr>
      <w:bookmarkStart w:id="24" w:name="P321"/>
      <w:bookmarkEnd w:id="24"/>
      <w:r>
        <w:t>5.4. В случае неисполнения обязательств по возврату средств субсидии в областной бюджет Ленинградской области на получателя субсидии налагаются штрафные санкции в размере 0,1 процента су</w:t>
      </w:r>
      <w:r>
        <w:t>ммы субсидии за каждый день просрочки обязательств по возврату средств.</w:t>
      </w:r>
    </w:p>
    <w:p w:rsidR="00707635" w:rsidRDefault="000C5A88">
      <w:pPr>
        <w:pStyle w:val="ConsPlusNormal0"/>
        <w:jc w:val="both"/>
      </w:pPr>
      <w:r>
        <w:t xml:space="preserve">(в ред. </w:t>
      </w:r>
      <w:hyperlink r:id="rId125" w:tooltip="Постановление Правительства Ленинградской области от 08.04.2026 N 290 &quot;О внесении изменений в отдельные постановления Правительства Ленинградской области&quot; {КонсультантПлюс}">
        <w:r>
          <w:rPr>
            <w:color w:val="0000FF"/>
          </w:rPr>
          <w:t>Постановления</w:t>
        </w:r>
      </w:hyperlink>
      <w:r>
        <w:t xml:space="preserve"> Правительства Ленинградской области от 08.04.2026 N 290)</w:t>
      </w:r>
    </w:p>
    <w:p w:rsidR="00707635" w:rsidRDefault="000C5A88">
      <w:pPr>
        <w:pStyle w:val="ConsPlusNormal0"/>
        <w:spacing w:before="200"/>
        <w:ind w:firstLine="540"/>
        <w:jc w:val="both"/>
      </w:pPr>
      <w:r>
        <w:lastRenderedPageBreak/>
        <w:t xml:space="preserve">Абзац утратил силу с 16 мая 2023 года. - </w:t>
      </w:r>
      <w:hyperlink r:id="rId126" w:tooltip="Постановление Правительства Ленинградской области от 16.05.2023 N 30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w:t>
        </w:r>
      </w:hyperlink>
      <w:r>
        <w:t xml:space="preserve"> Правительства Ленинградской области от 16.05.2023 N 308.</w:t>
      </w:r>
    </w:p>
    <w:p w:rsidR="00707635" w:rsidRDefault="000C5A88">
      <w:pPr>
        <w:pStyle w:val="ConsPlusNormal0"/>
        <w:spacing w:before="200"/>
        <w:ind w:firstLine="540"/>
        <w:jc w:val="both"/>
      </w:pPr>
      <w:r>
        <w:t>5.5. Комитетом проводится мониторинг достижения результата предоставления субсидии исходя из достижения значений результатов предоста</w:t>
      </w:r>
      <w:r>
        <w:t>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w:t>
      </w:r>
      <w:r>
        <w:t>стижения результатов.</w:t>
      </w:r>
    </w:p>
    <w:p w:rsidR="00707635" w:rsidRDefault="000C5A88">
      <w:pPr>
        <w:pStyle w:val="ConsPlusNormal0"/>
        <w:jc w:val="both"/>
      </w:pPr>
      <w:r>
        <w:t xml:space="preserve">(п. 5.5 введен </w:t>
      </w:r>
      <w:hyperlink r:id="rId127" w:tooltip="Постановление Правительства Ленинградской области от 07.10.2022 N 713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Постановлением</w:t>
        </w:r>
      </w:hyperlink>
      <w:r>
        <w:t xml:space="preserve"> Правительства Ленинградской области от 07.10.2022 N 713; в ред. </w:t>
      </w:r>
      <w:hyperlink r:id="rId128" w:tooltip="Постановление Правительства Ленинградской области от 16.07.2024 N 488 &quot;О внесении изменений в постановление Правительства Ленинградской области от 29 июня 2020 года N 455 &quot;Об утверждении Порядка предоставления субсидии на возмещение части затрат юридическим ли">
        <w:r>
          <w:rPr>
            <w:color w:val="0000FF"/>
          </w:rPr>
          <w:t>Постановления</w:t>
        </w:r>
      </w:hyperlink>
      <w:r>
        <w:t xml:space="preserve"> Правительства Ленинградской области от 16.07.2024 N 488)</w:t>
      </w: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707635">
      <w:pPr>
        <w:pStyle w:val="ConsPlusNormal0"/>
        <w:ind w:firstLine="540"/>
        <w:jc w:val="both"/>
      </w:pPr>
    </w:p>
    <w:p w:rsidR="00707635" w:rsidRDefault="000C5A88">
      <w:pPr>
        <w:pStyle w:val="ConsPlusNormal0"/>
        <w:jc w:val="right"/>
        <w:outlineLvl w:val="1"/>
      </w:pPr>
      <w:r>
        <w:t>Приложение 1</w:t>
      </w:r>
    </w:p>
    <w:p w:rsidR="00707635" w:rsidRDefault="000C5A88">
      <w:pPr>
        <w:pStyle w:val="ConsPlusNormal0"/>
        <w:jc w:val="right"/>
      </w:pPr>
      <w:r>
        <w:t>к Порядку...</w:t>
      </w:r>
    </w:p>
    <w:p w:rsidR="00707635" w:rsidRDefault="007076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76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635" w:rsidRDefault="007076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7635" w:rsidRDefault="000C5A88">
            <w:pPr>
              <w:pStyle w:val="ConsPlusNormal0"/>
              <w:jc w:val="center"/>
            </w:pPr>
            <w:r>
              <w:rPr>
                <w:color w:val="392C69"/>
              </w:rPr>
              <w:t>Список изменяющих документов</w:t>
            </w:r>
          </w:p>
          <w:p w:rsidR="00707635" w:rsidRDefault="000C5A88">
            <w:pPr>
              <w:pStyle w:val="ConsPlusNormal0"/>
              <w:jc w:val="center"/>
            </w:pPr>
            <w:r>
              <w:rPr>
                <w:color w:val="392C69"/>
              </w:rPr>
              <w:t xml:space="preserve">(в ред. </w:t>
            </w:r>
            <w:hyperlink r:id="rId129" w:tooltip="Постановление Правительства Ленинградской области от 12.05.2025 N 426 &quot;О внесении изменений в постановление Правительства Ленинградской области от 29 июня 2020 года N 455&quot; {КонсультантПлюс}">
              <w:r>
                <w:rPr>
                  <w:color w:val="0000FF"/>
                </w:rPr>
                <w:t>Постановления</w:t>
              </w:r>
            </w:hyperlink>
            <w:r>
              <w:rPr>
                <w:color w:val="392C69"/>
              </w:rPr>
              <w:t xml:space="preserve"> Правительства Ленинградской области</w:t>
            </w:r>
          </w:p>
          <w:p w:rsidR="00707635" w:rsidRDefault="000C5A88">
            <w:pPr>
              <w:pStyle w:val="ConsPlusNormal0"/>
              <w:jc w:val="center"/>
            </w:pPr>
            <w:r>
              <w:rPr>
                <w:color w:val="392C69"/>
              </w:rPr>
              <w:t>от 12.05.2025 N 426)</w:t>
            </w: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r>
    </w:tbl>
    <w:p w:rsidR="00707635" w:rsidRDefault="00707635">
      <w:pPr>
        <w:pStyle w:val="ConsPlusNormal0"/>
      </w:pPr>
    </w:p>
    <w:p w:rsidR="00707635" w:rsidRDefault="000C5A88">
      <w:pPr>
        <w:pStyle w:val="ConsPlusNormal0"/>
      </w:pPr>
      <w:r>
        <w:t>(Форма)</w:t>
      </w:r>
    </w:p>
    <w:p w:rsidR="00707635" w:rsidRDefault="00707635">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07635">
        <w:tc>
          <w:tcPr>
            <w:tcW w:w="9071" w:type="dxa"/>
            <w:tcBorders>
              <w:top w:val="nil"/>
              <w:left w:val="nil"/>
              <w:bottom w:val="nil"/>
              <w:right w:val="nil"/>
            </w:tcBorders>
          </w:tcPr>
          <w:p w:rsidR="00707635" w:rsidRDefault="000C5A88">
            <w:pPr>
              <w:pStyle w:val="ConsPlusNormal0"/>
              <w:jc w:val="center"/>
            </w:pPr>
            <w:bookmarkStart w:id="25" w:name="P339"/>
            <w:bookmarkEnd w:id="25"/>
            <w:r>
              <w:t>Расчет размера субсидии</w:t>
            </w:r>
          </w:p>
        </w:tc>
      </w:tr>
      <w:tr w:rsidR="00707635">
        <w:tc>
          <w:tcPr>
            <w:tcW w:w="9071" w:type="dxa"/>
            <w:tcBorders>
              <w:top w:val="nil"/>
              <w:left w:val="nil"/>
              <w:bottom w:val="single" w:sz="4" w:space="0" w:color="auto"/>
              <w:right w:val="nil"/>
            </w:tcBorders>
          </w:tcPr>
          <w:p w:rsidR="00707635" w:rsidRDefault="00707635">
            <w:pPr>
              <w:pStyle w:val="ConsPlusNormal0"/>
            </w:pPr>
          </w:p>
        </w:tc>
      </w:tr>
      <w:tr w:rsidR="00707635">
        <w:tc>
          <w:tcPr>
            <w:tcW w:w="9071" w:type="dxa"/>
            <w:tcBorders>
              <w:top w:val="single" w:sz="4" w:space="0" w:color="auto"/>
              <w:left w:val="nil"/>
              <w:bottom w:val="nil"/>
              <w:right w:val="nil"/>
            </w:tcBorders>
          </w:tcPr>
          <w:p w:rsidR="00707635" w:rsidRDefault="000C5A88">
            <w:pPr>
              <w:pStyle w:val="ConsPlusNormal0"/>
              <w:jc w:val="center"/>
            </w:pPr>
            <w:r>
              <w:t>(наименование юридического лица/фамилия, имя, отчество (при наличии) индивидуального предпринимателя)</w:t>
            </w:r>
          </w:p>
        </w:tc>
      </w:tr>
      <w:tr w:rsidR="00707635">
        <w:tc>
          <w:tcPr>
            <w:tcW w:w="9071" w:type="dxa"/>
            <w:tcBorders>
              <w:top w:val="nil"/>
              <w:left w:val="nil"/>
              <w:bottom w:val="single" w:sz="4" w:space="0" w:color="auto"/>
              <w:right w:val="nil"/>
            </w:tcBorders>
          </w:tcPr>
          <w:p w:rsidR="00707635" w:rsidRDefault="00707635">
            <w:pPr>
              <w:pStyle w:val="ConsPlusNormal0"/>
            </w:pPr>
          </w:p>
        </w:tc>
      </w:tr>
      <w:tr w:rsidR="00707635">
        <w:tblPrEx>
          <w:tblBorders>
            <w:insideH w:val="single" w:sz="4" w:space="0" w:color="auto"/>
          </w:tblBorders>
        </w:tblPrEx>
        <w:tc>
          <w:tcPr>
            <w:tcW w:w="9071" w:type="dxa"/>
            <w:tcBorders>
              <w:top w:val="single" w:sz="4" w:space="0" w:color="auto"/>
              <w:left w:val="nil"/>
              <w:bottom w:val="nil"/>
              <w:right w:val="nil"/>
            </w:tcBorders>
          </w:tcPr>
          <w:p w:rsidR="00707635" w:rsidRDefault="000C5A88">
            <w:pPr>
              <w:pStyle w:val="ConsPlusNormal0"/>
              <w:jc w:val="center"/>
            </w:pPr>
            <w:r>
              <w:t>(ИНН, адрес, адрес электронной почты)</w:t>
            </w:r>
          </w:p>
        </w:tc>
      </w:tr>
    </w:tbl>
    <w:p w:rsidR="00707635" w:rsidRDefault="00707635">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61"/>
        <w:gridCol w:w="1077"/>
        <w:gridCol w:w="1304"/>
        <w:gridCol w:w="1928"/>
        <w:gridCol w:w="2324"/>
      </w:tblGrid>
      <w:tr w:rsidR="00707635">
        <w:tc>
          <w:tcPr>
            <w:tcW w:w="1077" w:type="dxa"/>
          </w:tcPr>
          <w:p w:rsidR="00707635" w:rsidRDefault="000C5A88">
            <w:pPr>
              <w:pStyle w:val="ConsPlusNormal0"/>
              <w:jc w:val="center"/>
            </w:pPr>
            <w:r>
              <w:t>Марка автобуса</w:t>
            </w:r>
          </w:p>
        </w:tc>
        <w:tc>
          <w:tcPr>
            <w:tcW w:w="1361" w:type="dxa"/>
          </w:tcPr>
          <w:p w:rsidR="00707635" w:rsidRDefault="000C5A88">
            <w:pPr>
              <w:pStyle w:val="ConsPlusNormal0"/>
              <w:jc w:val="center"/>
            </w:pPr>
            <w:r>
              <w:t>Количество автобусов, единиц</w:t>
            </w:r>
          </w:p>
        </w:tc>
        <w:tc>
          <w:tcPr>
            <w:tcW w:w="1077" w:type="dxa"/>
          </w:tcPr>
          <w:p w:rsidR="00707635" w:rsidRDefault="000C5A88">
            <w:pPr>
              <w:pStyle w:val="ConsPlusNormal0"/>
              <w:jc w:val="center"/>
            </w:pPr>
            <w:r>
              <w:t>Цена за единицу без НДС, руб.</w:t>
            </w:r>
          </w:p>
        </w:tc>
        <w:tc>
          <w:tcPr>
            <w:tcW w:w="1304" w:type="dxa"/>
          </w:tcPr>
          <w:p w:rsidR="00707635" w:rsidRDefault="000C5A88">
            <w:pPr>
              <w:pStyle w:val="ConsPlusNormal0"/>
              <w:jc w:val="center"/>
            </w:pPr>
            <w:r>
              <w:t>Стоимость без НДС, руб.</w:t>
            </w:r>
          </w:p>
        </w:tc>
        <w:tc>
          <w:tcPr>
            <w:tcW w:w="1928" w:type="dxa"/>
          </w:tcPr>
          <w:p w:rsidR="00707635" w:rsidRDefault="000C5A88">
            <w:pPr>
              <w:pStyle w:val="ConsPlusNormal0"/>
              <w:jc w:val="center"/>
            </w:pPr>
            <w:r>
              <w:t>Первоначальный взнос по договору лизинга без НДС, руб.</w:t>
            </w:r>
          </w:p>
        </w:tc>
        <w:tc>
          <w:tcPr>
            <w:tcW w:w="2324" w:type="dxa"/>
          </w:tcPr>
          <w:p w:rsidR="00707635" w:rsidRDefault="000C5A88">
            <w:pPr>
              <w:pStyle w:val="ConsPlusNormal0"/>
              <w:jc w:val="center"/>
            </w:pPr>
            <w:r>
              <w:t>Размер субсидии, руб.</w:t>
            </w:r>
          </w:p>
          <w:p w:rsidR="00707635" w:rsidRDefault="000C5A88">
            <w:pPr>
              <w:pStyle w:val="ConsPlusNormal0"/>
              <w:jc w:val="center"/>
            </w:pPr>
            <w:r>
              <w:t>(гр. 6 = гр. 5 x 0,95 (но не более 40 проц. от гр. 4)</w:t>
            </w:r>
          </w:p>
        </w:tc>
      </w:tr>
      <w:tr w:rsidR="00707635">
        <w:tc>
          <w:tcPr>
            <w:tcW w:w="1077" w:type="dxa"/>
          </w:tcPr>
          <w:p w:rsidR="00707635" w:rsidRDefault="000C5A88">
            <w:pPr>
              <w:pStyle w:val="ConsPlusNormal0"/>
              <w:jc w:val="center"/>
            </w:pPr>
            <w:r>
              <w:t>1</w:t>
            </w:r>
          </w:p>
        </w:tc>
        <w:tc>
          <w:tcPr>
            <w:tcW w:w="1361" w:type="dxa"/>
          </w:tcPr>
          <w:p w:rsidR="00707635" w:rsidRDefault="000C5A88">
            <w:pPr>
              <w:pStyle w:val="ConsPlusNormal0"/>
              <w:jc w:val="center"/>
            </w:pPr>
            <w:r>
              <w:t>2</w:t>
            </w:r>
          </w:p>
        </w:tc>
        <w:tc>
          <w:tcPr>
            <w:tcW w:w="1077" w:type="dxa"/>
          </w:tcPr>
          <w:p w:rsidR="00707635" w:rsidRDefault="000C5A88">
            <w:pPr>
              <w:pStyle w:val="ConsPlusNormal0"/>
              <w:jc w:val="center"/>
            </w:pPr>
            <w:r>
              <w:t>3</w:t>
            </w:r>
          </w:p>
        </w:tc>
        <w:tc>
          <w:tcPr>
            <w:tcW w:w="1304" w:type="dxa"/>
          </w:tcPr>
          <w:p w:rsidR="00707635" w:rsidRDefault="000C5A88">
            <w:pPr>
              <w:pStyle w:val="ConsPlusNormal0"/>
              <w:jc w:val="center"/>
            </w:pPr>
            <w:r>
              <w:t>4</w:t>
            </w:r>
          </w:p>
        </w:tc>
        <w:tc>
          <w:tcPr>
            <w:tcW w:w="1928" w:type="dxa"/>
          </w:tcPr>
          <w:p w:rsidR="00707635" w:rsidRDefault="000C5A88">
            <w:pPr>
              <w:pStyle w:val="ConsPlusNormal0"/>
              <w:jc w:val="center"/>
            </w:pPr>
            <w:r>
              <w:t>5</w:t>
            </w:r>
          </w:p>
        </w:tc>
        <w:tc>
          <w:tcPr>
            <w:tcW w:w="2324" w:type="dxa"/>
          </w:tcPr>
          <w:p w:rsidR="00707635" w:rsidRDefault="000C5A88">
            <w:pPr>
              <w:pStyle w:val="ConsPlusNormal0"/>
              <w:jc w:val="center"/>
            </w:pPr>
            <w:r>
              <w:t>6</w:t>
            </w:r>
          </w:p>
        </w:tc>
      </w:tr>
      <w:tr w:rsidR="00707635">
        <w:tc>
          <w:tcPr>
            <w:tcW w:w="1077" w:type="dxa"/>
          </w:tcPr>
          <w:p w:rsidR="00707635" w:rsidRDefault="00707635">
            <w:pPr>
              <w:pStyle w:val="ConsPlusNormal0"/>
            </w:pPr>
          </w:p>
        </w:tc>
        <w:tc>
          <w:tcPr>
            <w:tcW w:w="1361" w:type="dxa"/>
          </w:tcPr>
          <w:p w:rsidR="00707635" w:rsidRDefault="00707635">
            <w:pPr>
              <w:pStyle w:val="ConsPlusNormal0"/>
            </w:pPr>
          </w:p>
        </w:tc>
        <w:tc>
          <w:tcPr>
            <w:tcW w:w="1077" w:type="dxa"/>
          </w:tcPr>
          <w:p w:rsidR="00707635" w:rsidRDefault="00707635">
            <w:pPr>
              <w:pStyle w:val="ConsPlusNormal0"/>
            </w:pPr>
          </w:p>
        </w:tc>
        <w:tc>
          <w:tcPr>
            <w:tcW w:w="1304" w:type="dxa"/>
          </w:tcPr>
          <w:p w:rsidR="00707635" w:rsidRDefault="00707635">
            <w:pPr>
              <w:pStyle w:val="ConsPlusNormal0"/>
            </w:pPr>
          </w:p>
        </w:tc>
        <w:tc>
          <w:tcPr>
            <w:tcW w:w="1928" w:type="dxa"/>
          </w:tcPr>
          <w:p w:rsidR="00707635" w:rsidRDefault="00707635">
            <w:pPr>
              <w:pStyle w:val="ConsPlusNormal0"/>
            </w:pPr>
          </w:p>
        </w:tc>
        <w:tc>
          <w:tcPr>
            <w:tcW w:w="2324" w:type="dxa"/>
          </w:tcPr>
          <w:p w:rsidR="00707635" w:rsidRDefault="00707635">
            <w:pPr>
              <w:pStyle w:val="ConsPlusNormal0"/>
            </w:pPr>
          </w:p>
        </w:tc>
      </w:tr>
      <w:tr w:rsidR="00707635">
        <w:tc>
          <w:tcPr>
            <w:tcW w:w="1077" w:type="dxa"/>
          </w:tcPr>
          <w:p w:rsidR="00707635" w:rsidRDefault="00707635">
            <w:pPr>
              <w:pStyle w:val="ConsPlusNormal0"/>
            </w:pPr>
          </w:p>
        </w:tc>
        <w:tc>
          <w:tcPr>
            <w:tcW w:w="1361" w:type="dxa"/>
          </w:tcPr>
          <w:p w:rsidR="00707635" w:rsidRDefault="00707635">
            <w:pPr>
              <w:pStyle w:val="ConsPlusNormal0"/>
            </w:pPr>
          </w:p>
        </w:tc>
        <w:tc>
          <w:tcPr>
            <w:tcW w:w="1077" w:type="dxa"/>
          </w:tcPr>
          <w:p w:rsidR="00707635" w:rsidRDefault="00707635">
            <w:pPr>
              <w:pStyle w:val="ConsPlusNormal0"/>
            </w:pPr>
          </w:p>
        </w:tc>
        <w:tc>
          <w:tcPr>
            <w:tcW w:w="1304" w:type="dxa"/>
          </w:tcPr>
          <w:p w:rsidR="00707635" w:rsidRDefault="00707635">
            <w:pPr>
              <w:pStyle w:val="ConsPlusNormal0"/>
            </w:pPr>
          </w:p>
        </w:tc>
        <w:tc>
          <w:tcPr>
            <w:tcW w:w="1928" w:type="dxa"/>
          </w:tcPr>
          <w:p w:rsidR="00707635" w:rsidRDefault="00707635">
            <w:pPr>
              <w:pStyle w:val="ConsPlusNormal0"/>
            </w:pPr>
          </w:p>
        </w:tc>
        <w:tc>
          <w:tcPr>
            <w:tcW w:w="2324" w:type="dxa"/>
          </w:tcPr>
          <w:p w:rsidR="00707635" w:rsidRDefault="00707635">
            <w:pPr>
              <w:pStyle w:val="ConsPlusNormal0"/>
            </w:pPr>
          </w:p>
        </w:tc>
      </w:tr>
      <w:tr w:rsidR="00707635">
        <w:tc>
          <w:tcPr>
            <w:tcW w:w="1077" w:type="dxa"/>
          </w:tcPr>
          <w:p w:rsidR="00707635" w:rsidRDefault="00707635">
            <w:pPr>
              <w:pStyle w:val="ConsPlusNormal0"/>
            </w:pPr>
          </w:p>
        </w:tc>
        <w:tc>
          <w:tcPr>
            <w:tcW w:w="1361" w:type="dxa"/>
          </w:tcPr>
          <w:p w:rsidR="00707635" w:rsidRDefault="00707635">
            <w:pPr>
              <w:pStyle w:val="ConsPlusNormal0"/>
            </w:pPr>
          </w:p>
        </w:tc>
        <w:tc>
          <w:tcPr>
            <w:tcW w:w="1077" w:type="dxa"/>
          </w:tcPr>
          <w:p w:rsidR="00707635" w:rsidRDefault="00707635">
            <w:pPr>
              <w:pStyle w:val="ConsPlusNormal0"/>
            </w:pPr>
          </w:p>
        </w:tc>
        <w:tc>
          <w:tcPr>
            <w:tcW w:w="1304" w:type="dxa"/>
          </w:tcPr>
          <w:p w:rsidR="00707635" w:rsidRDefault="00707635">
            <w:pPr>
              <w:pStyle w:val="ConsPlusNormal0"/>
            </w:pPr>
          </w:p>
        </w:tc>
        <w:tc>
          <w:tcPr>
            <w:tcW w:w="1928" w:type="dxa"/>
          </w:tcPr>
          <w:p w:rsidR="00707635" w:rsidRDefault="00707635">
            <w:pPr>
              <w:pStyle w:val="ConsPlusNormal0"/>
            </w:pPr>
          </w:p>
        </w:tc>
        <w:tc>
          <w:tcPr>
            <w:tcW w:w="2324" w:type="dxa"/>
          </w:tcPr>
          <w:p w:rsidR="00707635" w:rsidRDefault="00707635">
            <w:pPr>
              <w:pStyle w:val="ConsPlusNormal0"/>
            </w:pPr>
          </w:p>
        </w:tc>
      </w:tr>
      <w:tr w:rsidR="00707635">
        <w:tc>
          <w:tcPr>
            <w:tcW w:w="1077" w:type="dxa"/>
          </w:tcPr>
          <w:p w:rsidR="00707635" w:rsidRDefault="000C5A88">
            <w:pPr>
              <w:pStyle w:val="ConsPlusNormal0"/>
              <w:jc w:val="center"/>
            </w:pPr>
            <w:r>
              <w:t>Итого</w:t>
            </w:r>
          </w:p>
        </w:tc>
        <w:tc>
          <w:tcPr>
            <w:tcW w:w="1361" w:type="dxa"/>
          </w:tcPr>
          <w:p w:rsidR="00707635" w:rsidRDefault="00707635">
            <w:pPr>
              <w:pStyle w:val="ConsPlusNormal0"/>
            </w:pPr>
          </w:p>
        </w:tc>
        <w:tc>
          <w:tcPr>
            <w:tcW w:w="1077" w:type="dxa"/>
          </w:tcPr>
          <w:p w:rsidR="00707635" w:rsidRDefault="00707635">
            <w:pPr>
              <w:pStyle w:val="ConsPlusNormal0"/>
            </w:pPr>
          </w:p>
        </w:tc>
        <w:tc>
          <w:tcPr>
            <w:tcW w:w="1304" w:type="dxa"/>
          </w:tcPr>
          <w:p w:rsidR="00707635" w:rsidRDefault="00707635">
            <w:pPr>
              <w:pStyle w:val="ConsPlusNormal0"/>
            </w:pPr>
          </w:p>
        </w:tc>
        <w:tc>
          <w:tcPr>
            <w:tcW w:w="1928" w:type="dxa"/>
          </w:tcPr>
          <w:p w:rsidR="00707635" w:rsidRDefault="00707635">
            <w:pPr>
              <w:pStyle w:val="ConsPlusNormal0"/>
            </w:pPr>
          </w:p>
        </w:tc>
        <w:tc>
          <w:tcPr>
            <w:tcW w:w="2324" w:type="dxa"/>
          </w:tcPr>
          <w:p w:rsidR="00707635" w:rsidRDefault="00707635">
            <w:pPr>
              <w:pStyle w:val="ConsPlusNormal0"/>
            </w:pPr>
          </w:p>
        </w:tc>
      </w:tr>
    </w:tbl>
    <w:p w:rsidR="00707635" w:rsidRDefault="00707635">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11"/>
        <w:gridCol w:w="680"/>
        <w:gridCol w:w="2155"/>
        <w:gridCol w:w="4025"/>
      </w:tblGrid>
      <w:tr w:rsidR="00707635">
        <w:tc>
          <w:tcPr>
            <w:tcW w:w="5046" w:type="dxa"/>
            <w:gridSpan w:val="3"/>
            <w:tcBorders>
              <w:top w:val="nil"/>
              <w:left w:val="nil"/>
              <w:bottom w:val="nil"/>
              <w:right w:val="nil"/>
            </w:tcBorders>
          </w:tcPr>
          <w:p w:rsidR="00707635" w:rsidRDefault="000C5A88">
            <w:pPr>
              <w:pStyle w:val="ConsPlusNormal0"/>
            </w:pPr>
            <w:r>
              <w:t>Опись документов, прилагаемых к заявке</w:t>
            </w:r>
          </w:p>
        </w:tc>
        <w:tc>
          <w:tcPr>
            <w:tcW w:w="4025" w:type="dxa"/>
            <w:tcBorders>
              <w:top w:val="nil"/>
              <w:left w:val="nil"/>
              <w:bottom w:val="single" w:sz="4" w:space="0" w:color="auto"/>
              <w:right w:val="nil"/>
            </w:tcBorders>
          </w:tcPr>
          <w:p w:rsidR="00707635" w:rsidRDefault="00707635">
            <w:pPr>
              <w:pStyle w:val="ConsPlusNormal0"/>
            </w:pPr>
          </w:p>
        </w:tc>
      </w:tr>
      <w:tr w:rsidR="00707635">
        <w:tc>
          <w:tcPr>
            <w:tcW w:w="9071" w:type="dxa"/>
            <w:gridSpan w:val="4"/>
            <w:tcBorders>
              <w:top w:val="nil"/>
              <w:left w:val="nil"/>
              <w:bottom w:val="nil"/>
              <w:right w:val="nil"/>
            </w:tcBorders>
          </w:tcPr>
          <w:p w:rsidR="00707635" w:rsidRDefault="000C5A88">
            <w:pPr>
              <w:pStyle w:val="ConsPlusNormal0"/>
            </w:pPr>
            <w:r>
              <w:t>"__" __________ 20__ года</w:t>
            </w:r>
          </w:p>
        </w:tc>
      </w:tr>
      <w:tr w:rsidR="00707635">
        <w:tc>
          <w:tcPr>
            <w:tcW w:w="2211" w:type="dxa"/>
            <w:tcBorders>
              <w:top w:val="nil"/>
              <w:left w:val="nil"/>
              <w:bottom w:val="single" w:sz="4" w:space="0" w:color="auto"/>
              <w:right w:val="nil"/>
            </w:tcBorders>
          </w:tcPr>
          <w:p w:rsidR="00707635" w:rsidRDefault="00707635">
            <w:pPr>
              <w:pStyle w:val="ConsPlusNormal0"/>
            </w:pPr>
          </w:p>
        </w:tc>
        <w:tc>
          <w:tcPr>
            <w:tcW w:w="680" w:type="dxa"/>
            <w:tcBorders>
              <w:top w:val="nil"/>
              <w:left w:val="nil"/>
              <w:bottom w:val="nil"/>
              <w:right w:val="nil"/>
            </w:tcBorders>
          </w:tcPr>
          <w:p w:rsidR="00707635" w:rsidRDefault="00707635">
            <w:pPr>
              <w:pStyle w:val="ConsPlusNormal0"/>
            </w:pPr>
          </w:p>
        </w:tc>
        <w:tc>
          <w:tcPr>
            <w:tcW w:w="6180" w:type="dxa"/>
            <w:gridSpan w:val="2"/>
            <w:tcBorders>
              <w:top w:val="nil"/>
              <w:left w:val="nil"/>
              <w:bottom w:val="single" w:sz="4" w:space="0" w:color="auto"/>
              <w:right w:val="nil"/>
            </w:tcBorders>
          </w:tcPr>
          <w:p w:rsidR="00707635" w:rsidRDefault="00707635">
            <w:pPr>
              <w:pStyle w:val="ConsPlusNormal0"/>
            </w:pPr>
          </w:p>
        </w:tc>
      </w:tr>
      <w:tr w:rsidR="00707635">
        <w:tc>
          <w:tcPr>
            <w:tcW w:w="2211" w:type="dxa"/>
            <w:tcBorders>
              <w:top w:val="single" w:sz="4" w:space="0" w:color="auto"/>
              <w:left w:val="nil"/>
              <w:bottom w:val="nil"/>
              <w:right w:val="nil"/>
            </w:tcBorders>
          </w:tcPr>
          <w:p w:rsidR="00707635" w:rsidRDefault="000C5A88">
            <w:pPr>
              <w:pStyle w:val="ConsPlusNormal0"/>
              <w:jc w:val="center"/>
            </w:pPr>
            <w:r>
              <w:t>(подпись)</w:t>
            </w:r>
          </w:p>
        </w:tc>
        <w:tc>
          <w:tcPr>
            <w:tcW w:w="680" w:type="dxa"/>
            <w:tcBorders>
              <w:top w:val="nil"/>
              <w:left w:val="nil"/>
              <w:bottom w:val="nil"/>
              <w:right w:val="nil"/>
            </w:tcBorders>
          </w:tcPr>
          <w:p w:rsidR="00707635" w:rsidRDefault="00707635">
            <w:pPr>
              <w:pStyle w:val="ConsPlusNormal0"/>
            </w:pPr>
          </w:p>
        </w:tc>
        <w:tc>
          <w:tcPr>
            <w:tcW w:w="6180" w:type="dxa"/>
            <w:gridSpan w:val="2"/>
            <w:tcBorders>
              <w:top w:val="single" w:sz="4" w:space="0" w:color="auto"/>
              <w:left w:val="nil"/>
              <w:bottom w:val="nil"/>
              <w:right w:val="nil"/>
            </w:tcBorders>
          </w:tcPr>
          <w:p w:rsidR="00707635" w:rsidRDefault="000C5A88">
            <w:pPr>
              <w:pStyle w:val="ConsPlusNormal0"/>
              <w:jc w:val="center"/>
            </w:pPr>
            <w:r>
              <w:t>(фамилия, имя, отчество (при наличии)</w:t>
            </w:r>
          </w:p>
        </w:tc>
      </w:tr>
      <w:tr w:rsidR="00707635">
        <w:tc>
          <w:tcPr>
            <w:tcW w:w="9071" w:type="dxa"/>
            <w:gridSpan w:val="4"/>
            <w:tcBorders>
              <w:top w:val="nil"/>
              <w:left w:val="nil"/>
              <w:bottom w:val="nil"/>
              <w:right w:val="nil"/>
            </w:tcBorders>
          </w:tcPr>
          <w:p w:rsidR="00707635" w:rsidRDefault="000C5A88">
            <w:pPr>
              <w:pStyle w:val="ConsPlusNormal0"/>
            </w:pPr>
            <w:r>
              <w:t>Место печати (при наличии)</w:t>
            </w:r>
          </w:p>
        </w:tc>
      </w:tr>
    </w:tbl>
    <w:p w:rsidR="00707635" w:rsidRDefault="00707635">
      <w:pPr>
        <w:pStyle w:val="ConsPlusNormal0"/>
      </w:pPr>
    </w:p>
    <w:p w:rsidR="00707635" w:rsidRDefault="00707635">
      <w:pPr>
        <w:pStyle w:val="ConsPlusNormal0"/>
      </w:pPr>
    </w:p>
    <w:p w:rsidR="00707635" w:rsidRDefault="00707635">
      <w:pPr>
        <w:pStyle w:val="ConsPlusNormal0"/>
      </w:pPr>
    </w:p>
    <w:p w:rsidR="00707635" w:rsidRDefault="00707635">
      <w:pPr>
        <w:pStyle w:val="ConsPlusNormal0"/>
      </w:pPr>
    </w:p>
    <w:p w:rsidR="00707635" w:rsidRDefault="00707635">
      <w:pPr>
        <w:pStyle w:val="ConsPlusNormal0"/>
      </w:pPr>
    </w:p>
    <w:p w:rsidR="00707635" w:rsidRDefault="000C5A88">
      <w:pPr>
        <w:pStyle w:val="ConsPlusNormal0"/>
        <w:jc w:val="right"/>
        <w:outlineLvl w:val="1"/>
      </w:pPr>
      <w:r>
        <w:t>Приложение 2</w:t>
      </w:r>
    </w:p>
    <w:p w:rsidR="00707635" w:rsidRDefault="000C5A88">
      <w:pPr>
        <w:pStyle w:val="ConsPlusNormal0"/>
        <w:jc w:val="right"/>
      </w:pPr>
      <w:r>
        <w:t>к Порядку...</w:t>
      </w:r>
    </w:p>
    <w:p w:rsidR="00707635" w:rsidRDefault="0070763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763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7635" w:rsidRDefault="0070763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7635" w:rsidRDefault="000C5A88">
            <w:pPr>
              <w:pStyle w:val="ConsPlusNormal0"/>
              <w:jc w:val="center"/>
            </w:pPr>
            <w:r>
              <w:rPr>
                <w:color w:val="392C69"/>
              </w:rPr>
              <w:t>Список изменяющих документов</w:t>
            </w:r>
          </w:p>
          <w:p w:rsidR="00707635" w:rsidRDefault="000C5A88">
            <w:pPr>
              <w:pStyle w:val="ConsPlusNormal0"/>
              <w:jc w:val="center"/>
            </w:pPr>
            <w:r>
              <w:rPr>
                <w:color w:val="392C69"/>
              </w:rPr>
              <w:t xml:space="preserve">(в ред. </w:t>
            </w:r>
            <w:hyperlink r:id="rId130" w:tooltip="Постановление Правительства Ленинградской области от 12.05.2025 N 426 &quot;О внесении изменений в постановление Правительства Ленинградской области от 29 июня 2020 года N 455&quot; {КонсультантПлюс}">
              <w:r>
                <w:rPr>
                  <w:color w:val="0000FF"/>
                </w:rPr>
                <w:t>Постановления</w:t>
              </w:r>
            </w:hyperlink>
            <w:r>
              <w:rPr>
                <w:color w:val="392C69"/>
              </w:rPr>
              <w:t xml:space="preserve"> Правительства Ленинградской области</w:t>
            </w:r>
          </w:p>
          <w:p w:rsidR="00707635" w:rsidRDefault="000C5A88">
            <w:pPr>
              <w:pStyle w:val="ConsPlusNormal0"/>
              <w:jc w:val="center"/>
            </w:pPr>
            <w:r>
              <w:rPr>
                <w:color w:val="392C69"/>
              </w:rPr>
              <w:t>от 12.05.2025 N 426)</w:t>
            </w:r>
          </w:p>
        </w:tc>
        <w:tc>
          <w:tcPr>
            <w:tcW w:w="113" w:type="dxa"/>
            <w:tcBorders>
              <w:top w:val="nil"/>
              <w:left w:val="nil"/>
              <w:bottom w:val="nil"/>
              <w:right w:val="nil"/>
            </w:tcBorders>
            <w:shd w:val="clear" w:color="auto" w:fill="F4F3F8"/>
            <w:tcMar>
              <w:top w:w="0" w:type="dxa"/>
              <w:left w:w="0" w:type="dxa"/>
              <w:bottom w:w="0" w:type="dxa"/>
              <w:right w:w="0" w:type="dxa"/>
            </w:tcMar>
          </w:tcPr>
          <w:p w:rsidR="00707635" w:rsidRDefault="00707635">
            <w:pPr>
              <w:pStyle w:val="ConsPlusNormal0"/>
            </w:pPr>
          </w:p>
        </w:tc>
      </w:tr>
    </w:tbl>
    <w:p w:rsidR="00707635" w:rsidRDefault="00707635">
      <w:pPr>
        <w:pStyle w:val="ConsPlusNormal0"/>
      </w:pPr>
    </w:p>
    <w:p w:rsidR="00707635" w:rsidRDefault="000C5A88">
      <w:pPr>
        <w:pStyle w:val="ConsPlusNormal0"/>
      </w:pPr>
      <w:r>
        <w:t>(Форма)</w:t>
      </w:r>
    </w:p>
    <w:p w:rsidR="00707635" w:rsidRDefault="00707635">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07635">
        <w:tc>
          <w:tcPr>
            <w:tcW w:w="9071" w:type="dxa"/>
            <w:tcBorders>
              <w:top w:val="nil"/>
              <w:left w:val="nil"/>
              <w:bottom w:val="nil"/>
              <w:right w:val="nil"/>
            </w:tcBorders>
          </w:tcPr>
          <w:p w:rsidR="00707635" w:rsidRDefault="000C5A88">
            <w:pPr>
              <w:pStyle w:val="ConsPlusNormal0"/>
              <w:jc w:val="center"/>
            </w:pPr>
            <w:bookmarkStart w:id="26" w:name="P406"/>
            <w:bookmarkEnd w:id="26"/>
            <w:r>
              <w:t>Расчет размера субсидии</w:t>
            </w:r>
          </w:p>
        </w:tc>
      </w:tr>
      <w:tr w:rsidR="00707635">
        <w:tc>
          <w:tcPr>
            <w:tcW w:w="9071" w:type="dxa"/>
            <w:tcBorders>
              <w:top w:val="nil"/>
              <w:left w:val="nil"/>
              <w:bottom w:val="single" w:sz="4" w:space="0" w:color="auto"/>
              <w:right w:val="nil"/>
            </w:tcBorders>
          </w:tcPr>
          <w:p w:rsidR="00707635" w:rsidRDefault="00707635">
            <w:pPr>
              <w:pStyle w:val="ConsPlusNormal0"/>
            </w:pPr>
          </w:p>
        </w:tc>
      </w:tr>
      <w:tr w:rsidR="00707635">
        <w:tc>
          <w:tcPr>
            <w:tcW w:w="9071" w:type="dxa"/>
            <w:tcBorders>
              <w:top w:val="single" w:sz="4" w:space="0" w:color="auto"/>
              <w:left w:val="nil"/>
              <w:bottom w:val="nil"/>
              <w:right w:val="nil"/>
            </w:tcBorders>
          </w:tcPr>
          <w:p w:rsidR="00707635" w:rsidRDefault="000C5A88">
            <w:pPr>
              <w:pStyle w:val="ConsPlusNormal0"/>
              <w:jc w:val="center"/>
            </w:pPr>
            <w:r>
              <w:t>(наименование юридического лица/фамилия, имя, отчество (при наличии) индивидуального предпринимателя)</w:t>
            </w:r>
          </w:p>
        </w:tc>
      </w:tr>
      <w:tr w:rsidR="00707635">
        <w:tc>
          <w:tcPr>
            <w:tcW w:w="9071" w:type="dxa"/>
            <w:tcBorders>
              <w:top w:val="nil"/>
              <w:left w:val="nil"/>
              <w:bottom w:val="single" w:sz="4" w:space="0" w:color="auto"/>
              <w:right w:val="nil"/>
            </w:tcBorders>
          </w:tcPr>
          <w:p w:rsidR="00707635" w:rsidRDefault="00707635">
            <w:pPr>
              <w:pStyle w:val="ConsPlusNormal0"/>
            </w:pPr>
          </w:p>
        </w:tc>
      </w:tr>
      <w:tr w:rsidR="00707635">
        <w:tblPrEx>
          <w:tblBorders>
            <w:insideH w:val="single" w:sz="4" w:space="0" w:color="auto"/>
          </w:tblBorders>
        </w:tblPrEx>
        <w:tc>
          <w:tcPr>
            <w:tcW w:w="9071" w:type="dxa"/>
            <w:tcBorders>
              <w:top w:val="single" w:sz="4" w:space="0" w:color="auto"/>
              <w:left w:val="nil"/>
              <w:bottom w:val="nil"/>
              <w:right w:val="nil"/>
            </w:tcBorders>
          </w:tcPr>
          <w:p w:rsidR="00707635" w:rsidRDefault="000C5A88">
            <w:pPr>
              <w:pStyle w:val="ConsPlusNormal0"/>
              <w:jc w:val="center"/>
            </w:pPr>
            <w:r>
              <w:t>(ИНН, адрес, адрес электронной почты)</w:t>
            </w:r>
          </w:p>
        </w:tc>
      </w:tr>
    </w:tbl>
    <w:p w:rsidR="00707635" w:rsidRDefault="00707635">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361"/>
        <w:gridCol w:w="1417"/>
        <w:gridCol w:w="2835"/>
        <w:gridCol w:w="2324"/>
      </w:tblGrid>
      <w:tr w:rsidR="00707635">
        <w:tc>
          <w:tcPr>
            <w:tcW w:w="1134" w:type="dxa"/>
          </w:tcPr>
          <w:p w:rsidR="00707635" w:rsidRDefault="000C5A88">
            <w:pPr>
              <w:pStyle w:val="ConsPlusNormal0"/>
              <w:jc w:val="center"/>
            </w:pPr>
            <w:r>
              <w:t>Марка автобуса</w:t>
            </w:r>
          </w:p>
        </w:tc>
        <w:tc>
          <w:tcPr>
            <w:tcW w:w="1361" w:type="dxa"/>
          </w:tcPr>
          <w:p w:rsidR="00707635" w:rsidRDefault="000C5A88">
            <w:pPr>
              <w:pStyle w:val="ConsPlusNormal0"/>
              <w:jc w:val="center"/>
            </w:pPr>
            <w:r>
              <w:t>Количество автобусов, единиц</w:t>
            </w:r>
          </w:p>
        </w:tc>
        <w:tc>
          <w:tcPr>
            <w:tcW w:w="1417" w:type="dxa"/>
          </w:tcPr>
          <w:p w:rsidR="00707635" w:rsidRDefault="000C5A88">
            <w:pPr>
              <w:pStyle w:val="ConsPlusNormal0"/>
              <w:jc w:val="center"/>
            </w:pPr>
            <w:r>
              <w:t>Цена за единицу без НДС, руб.</w:t>
            </w:r>
          </w:p>
        </w:tc>
        <w:tc>
          <w:tcPr>
            <w:tcW w:w="2835" w:type="dxa"/>
          </w:tcPr>
          <w:p w:rsidR="00707635" w:rsidRDefault="000C5A88">
            <w:pPr>
              <w:pStyle w:val="ConsPlusNormal0"/>
              <w:jc w:val="center"/>
            </w:pPr>
            <w:r>
              <w:t>Стоимость по договору купли-продажи (поставки) без НДС, руб.</w:t>
            </w:r>
          </w:p>
        </w:tc>
        <w:tc>
          <w:tcPr>
            <w:tcW w:w="2324" w:type="dxa"/>
          </w:tcPr>
          <w:p w:rsidR="00707635" w:rsidRDefault="000C5A88">
            <w:pPr>
              <w:pStyle w:val="ConsPlusNormal0"/>
              <w:jc w:val="center"/>
            </w:pPr>
            <w:r>
              <w:t>Размер субсидии, руб.</w:t>
            </w:r>
          </w:p>
          <w:p w:rsidR="00707635" w:rsidRDefault="000C5A88">
            <w:pPr>
              <w:pStyle w:val="ConsPlusNormal0"/>
              <w:jc w:val="center"/>
            </w:pPr>
            <w:r>
              <w:t>(гр. 5 = гр. 4 x 0,40)</w:t>
            </w:r>
          </w:p>
        </w:tc>
      </w:tr>
      <w:tr w:rsidR="00707635">
        <w:tc>
          <w:tcPr>
            <w:tcW w:w="1134" w:type="dxa"/>
          </w:tcPr>
          <w:p w:rsidR="00707635" w:rsidRDefault="000C5A88">
            <w:pPr>
              <w:pStyle w:val="ConsPlusNormal0"/>
              <w:jc w:val="center"/>
            </w:pPr>
            <w:r>
              <w:t>1</w:t>
            </w:r>
          </w:p>
        </w:tc>
        <w:tc>
          <w:tcPr>
            <w:tcW w:w="1361" w:type="dxa"/>
          </w:tcPr>
          <w:p w:rsidR="00707635" w:rsidRDefault="000C5A88">
            <w:pPr>
              <w:pStyle w:val="ConsPlusNormal0"/>
              <w:jc w:val="center"/>
            </w:pPr>
            <w:r>
              <w:t>2</w:t>
            </w:r>
          </w:p>
        </w:tc>
        <w:tc>
          <w:tcPr>
            <w:tcW w:w="1417" w:type="dxa"/>
          </w:tcPr>
          <w:p w:rsidR="00707635" w:rsidRDefault="000C5A88">
            <w:pPr>
              <w:pStyle w:val="ConsPlusNormal0"/>
              <w:jc w:val="center"/>
            </w:pPr>
            <w:r>
              <w:t>3</w:t>
            </w:r>
          </w:p>
        </w:tc>
        <w:tc>
          <w:tcPr>
            <w:tcW w:w="2835" w:type="dxa"/>
          </w:tcPr>
          <w:p w:rsidR="00707635" w:rsidRDefault="000C5A88">
            <w:pPr>
              <w:pStyle w:val="ConsPlusNormal0"/>
              <w:jc w:val="center"/>
            </w:pPr>
            <w:r>
              <w:t>4</w:t>
            </w:r>
          </w:p>
        </w:tc>
        <w:tc>
          <w:tcPr>
            <w:tcW w:w="2324" w:type="dxa"/>
          </w:tcPr>
          <w:p w:rsidR="00707635" w:rsidRDefault="000C5A88">
            <w:pPr>
              <w:pStyle w:val="ConsPlusNormal0"/>
              <w:jc w:val="center"/>
            </w:pPr>
            <w:r>
              <w:t>5</w:t>
            </w:r>
          </w:p>
        </w:tc>
      </w:tr>
      <w:tr w:rsidR="00707635">
        <w:tc>
          <w:tcPr>
            <w:tcW w:w="1134" w:type="dxa"/>
          </w:tcPr>
          <w:p w:rsidR="00707635" w:rsidRDefault="00707635">
            <w:pPr>
              <w:pStyle w:val="ConsPlusNormal0"/>
            </w:pPr>
          </w:p>
        </w:tc>
        <w:tc>
          <w:tcPr>
            <w:tcW w:w="1361" w:type="dxa"/>
          </w:tcPr>
          <w:p w:rsidR="00707635" w:rsidRDefault="00707635">
            <w:pPr>
              <w:pStyle w:val="ConsPlusNormal0"/>
            </w:pPr>
          </w:p>
        </w:tc>
        <w:tc>
          <w:tcPr>
            <w:tcW w:w="1417" w:type="dxa"/>
          </w:tcPr>
          <w:p w:rsidR="00707635" w:rsidRDefault="00707635">
            <w:pPr>
              <w:pStyle w:val="ConsPlusNormal0"/>
            </w:pPr>
          </w:p>
        </w:tc>
        <w:tc>
          <w:tcPr>
            <w:tcW w:w="2835" w:type="dxa"/>
          </w:tcPr>
          <w:p w:rsidR="00707635" w:rsidRDefault="00707635">
            <w:pPr>
              <w:pStyle w:val="ConsPlusNormal0"/>
            </w:pPr>
          </w:p>
        </w:tc>
        <w:tc>
          <w:tcPr>
            <w:tcW w:w="2324" w:type="dxa"/>
          </w:tcPr>
          <w:p w:rsidR="00707635" w:rsidRDefault="00707635">
            <w:pPr>
              <w:pStyle w:val="ConsPlusNormal0"/>
            </w:pPr>
          </w:p>
        </w:tc>
      </w:tr>
      <w:tr w:rsidR="00707635">
        <w:tc>
          <w:tcPr>
            <w:tcW w:w="1134" w:type="dxa"/>
          </w:tcPr>
          <w:p w:rsidR="00707635" w:rsidRDefault="00707635">
            <w:pPr>
              <w:pStyle w:val="ConsPlusNormal0"/>
            </w:pPr>
          </w:p>
        </w:tc>
        <w:tc>
          <w:tcPr>
            <w:tcW w:w="1361" w:type="dxa"/>
          </w:tcPr>
          <w:p w:rsidR="00707635" w:rsidRDefault="00707635">
            <w:pPr>
              <w:pStyle w:val="ConsPlusNormal0"/>
            </w:pPr>
          </w:p>
        </w:tc>
        <w:tc>
          <w:tcPr>
            <w:tcW w:w="1417" w:type="dxa"/>
          </w:tcPr>
          <w:p w:rsidR="00707635" w:rsidRDefault="00707635">
            <w:pPr>
              <w:pStyle w:val="ConsPlusNormal0"/>
            </w:pPr>
          </w:p>
        </w:tc>
        <w:tc>
          <w:tcPr>
            <w:tcW w:w="2835" w:type="dxa"/>
          </w:tcPr>
          <w:p w:rsidR="00707635" w:rsidRDefault="00707635">
            <w:pPr>
              <w:pStyle w:val="ConsPlusNormal0"/>
            </w:pPr>
          </w:p>
        </w:tc>
        <w:tc>
          <w:tcPr>
            <w:tcW w:w="2324" w:type="dxa"/>
          </w:tcPr>
          <w:p w:rsidR="00707635" w:rsidRDefault="00707635">
            <w:pPr>
              <w:pStyle w:val="ConsPlusNormal0"/>
            </w:pPr>
          </w:p>
        </w:tc>
      </w:tr>
      <w:tr w:rsidR="00707635">
        <w:tc>
          <w:tcPr>
            <w:tcW w:w="1134" w:type="dxa"/>
          </w:tcPr>
          <w:p w:rsidR="00707635" w:rsidRDefault="00707635">
            <w:pPr>
              <w:pStyle w:val="ConsPlusNormal0"/>
            </w:pPr>
          </w:p>
        </w:tc>
        <w:tc>
          <w:tcPr>
            <w:tcW w:w="1361" w:type="dxa"/>
          </w:tcPr>
          <w:p w:rsidR="00707635" w:rsidRDefault="00707635">
            <w:pPr>
              <w:pStyle w:val="ConsPlusNormal0"/>
            </w:pPr>
          </w:p>
        </w:tc>
        <w:tc>
          <w:tcPr>
            <w:tcW w:w="1417" w:type="dxa"/>
          </w:tcPr>
          <w:p w:rsidR="00707635" w:rsidRDefault="00707635">
            <w:pPr>
              <w:pStyle w:val="ConsPlusNormal0"/>
            </w:pPr>
          </w:p>
        </w:tc>
        <w:tc>
          <w:tcPr>
            <w:tcW w:w="2835" w:type="dxa"/>
          </w:tcPr>
          <w:p w:rsidR="00707635" w:rsidRDefault="00707635">
            <w:pPr>
              <w:pStyle w:val="ConsPlusNormal0"/>
            </w:pPr>
          </w:p>
        </w:tc>
        <w:tc>
          <w:tcPr>
            <w:tcW w:w="2324" w:type="dxa"/>
          </w:tcPr>
          <w:p w:rsidR="00707635" w:rsidRDefault="00707635">
            <w:pPr>
              <w:pStyle w:val="ConsPlusNormal0"/>
            </w:pPr>
          </w:p>
        </w:tc>
      </w:tr>
      <w:tr w:rsidR="00707635">
        <w:tc>
          <w:tcPr>
            <w:tcW w:w="1134" w:type="dxa"/>
          </w:tcPr>
          <w:p w:rsidR="00707635" w:rsidRDefault="000C5A88">
            <w:pPr>
              <w:pStyle w:val="ConsPlusNormal0"/>
              <w:jc w:val="center"/>
            </w:pPr>
            <w:r>
              <w:t>Итого</w:t>
            </w:r>
          </w:p>
        </w:tc>
        <w:tc>
          <w:tcPr>
            <w:tcW w:w="1361" w:type="dxa"/>
          </w:tcPr>
          <w:p w:rsidR="00707635" w:rsidRDefault="00707635">
            <w:pPr>
              <w:pStyle w:val="ConsPlusNormal0"/>
            </w:pPr>
          </w:p>
        </w:tc>
        <w:tc>
          <w:tcPr>
            <w:tcW w:w="1417" w:type="dxa"/>
          </w:tcPr>
          <w:p w:rsidR="00707635" w:rsidRDefault="00707635">
            <w:pPr>
              <w:pStyle w:val="ConsPlusNormal0"/>
            </w:pPr>
          </w:p>
        </w:tc>
        <w:tc>
          <w:tcPr>
            <w:tcW w:w="2835" w:type="dxa"/>
          </w:tcPr>
          <w:p w:rsidR="00707635" w:rsidRDefault="00707635">
            <w:pPr>
              <w:pStyle w:val="ConsPlusNormal0"/>
            </w:pPr>
          </w:p>
        </w:tc>
        <w:tc>
          <w:tcPr>
            <w:tcW w:w="2324" w:type="dxa"/>
          </w:tcPr>
          <w:p w:rsidR="00707635" w:rsidRDefault="00707635">
            <w:pPr>
              <w:pStyle w:val="ConsPlusNormal0"/>
            </w:pPr>
          </w:p>
        </w:tc>
      </w:tr>
    </w:tbl>
    <w:p w:rsidR="00707635" w:rsidRDefault="00707635">
      <w:pPr>
        <w:pStyle w:val="ConsPlusNormal0"/>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1701"/>
        <w:gridCol w:w="340"/>
        <w:gridCol w:w="3118"/>
      </w:tblGrid>
      <w:tr w:rsidR="00707635">
        <w:tc>
          <w:tcPr>
            <w:tcW w:w="3912" w:type="dxa"/>
            <w:vMerge w:val="restart"/>
            <w:tcBorders>
              <w:top w:val="nil"/>
              <w:left w:val="nil"/>
              <w:bottom w:val="nil"/>
              <w:right w:val="nil"/>
            </w:tcBorders>
          </w:tcPr>
          <w:p w:rsidR="00707635" w:rsidRDefault="000C5A88">
            <w:pPr>
              <w:pStyle w:val="ConsPlusNormal0"/>
            </w:pPr>
            <w:r>
              <w:t>"__" __________ 20__ года</w:t>
            </w:r>
          </w:p>
        </w:tc>
        <w:tc>
          <w:tcPr>
            <w:tcW w:w="1701" w:type="dxa"/>
            <w:tcBorders>
              <w:top w:val="nil"/>
              <w:left w:val="nil"/>
              <w:bottom w:val="single" w:sz="4" w:space="0" w:color="auto"/>
              <w:right w:val="nil"/>
            </w:tcBorders>
          </w:tcPr>
          <w:p w:rsidR="00707635" w:rsidRDefault="00707635">
            <w:pPr>
              <w:pStyle w:val="ConsPlusNormal0"/>
            </w:pPr>
          </w:p>
        </w:tc>
        <w:tc>
          <w:tcPr>
            <w:tcW w:w="340" w:type="dxa"/>
            <w:tcBorders>
              <w:top w:val="nil"/>
              <w:left w:val="nil"/>
              <w:bottom w:val="nil"/>
              <w:right w:val="nil"/>
            </w:tcBorders>
          </w:tcPr>
          <w:p w:rsidR="00707635" w:rsidRDefault="00707635">
            <w:pPr>
              <w:pStyle w:val="ConsPlusNormal0"/>
            </w:pPr>
          </w:p>
        </w:tc>
        <w:tc>
          <w:tcPr>
            <w:tcW w:w="3118" w:type="dxa"/>
            <w:tcBorders>
              <w:top w:val="nil"/>
              <w:left w:val="nil"/>
              <w:bottom w:val="single" w:sz="4" w:space="0" w:color="auto"/>
              <w:right w:val="nil"/>
            </w:tcBorders>
          </w:tcPr>
          <w:p w:rsidR="00707635" w:rsidRDefault="00707635">
            <w:pPr>
              <w:pStyle w:val="ConsPlusNormal0"/>
            </w:pPr>
          </w:p>
        </w:tc>
      </w:tr>
      <w:tr w:rsidR="00707635">
        <w:tblPrEx>
          <w:tblBorders>
            <w:insideH w:val="none" w:sz="0" w:space="0" w:color="auto"/>
          </w:tblBorders>
        </w:tblPrEx>
        <w:tc>
          <w:tcPr>
            <w:tcW w:w="3912" w:type="dxa"/>
            <w:vMerge/>
            <w:tcBorders>
              <w:top w:val="nil"/>
              <w:left w:val="nil"/>
              <w:bottom w:val="nil"/>
              <w:right w:val="nil"/>
            </w:tcBorders>
          </w:tcPr>
          <w:p w:rsidR="00707635" w:rsidRDefault="00707635">
            <w:pPr>
              <w:pStyle w:val="ConsPlusNormal0"/>
            </w:pPr>
          </w:p>
        </w:tc>
        <w:tc>
          <w:tcPr>
            <w:tcW w:w="1701" w:type="dxa"/>
            <w:tcBorders>
              <w:top w:val="single" w:sz="4" w:space="0" w:color="auto"/>
              <w:left w:val="nil"/>
              <w:bottom w:val="nil"/>
              <w:right w:val="nil"/>
            </w:tcBorders>
          </w:tcPr>
          <w:p w:rsidR="00707635" w:rsidRDefault="000C5A88">
            <w:pPr>
              <w:pStyle w:val="ConsPlusNormal0"/>
              <w:jc w:val="center"/>
            </w:pPr>
            <w:r>
              <w:t>(подпись)</w:t>
            </w:r>
          </w:p>
        </w:tc>
        <w:tc>
          <w:tcPr>
            <w:tcW w:w="340" w:type="dxa"/>
            <w:tcBorders>
              <w:top w:val="nil"/>
              <w:left w:val="nil"/>
              <w:bottom w:val="nil"/>
              <w:right w:val="nil"/>
            </w:tcBorders>
          </w:tcPr>
          <w:p w:rsidR="00707635" w:rsidRDefault="00707635">
            <w:pPr>
              <w:pStyle w:val="ConsPlusNormal0"/>
            </w:pPr>
          </w:p>
        </w:tc>
        <w:tc>
          <w:tcPr>
            <w:tcW w:w="3118" w:type="dxa"/>
            <w:tcBorders>
              <w:top w:val="single" w:sz="4" w:space="0" w:color="auto"/>
              <w:left w:val="nil"/>
              <w:bottom w:val="nil"/>
              <w:right w:val="nil"/>
            </w:tcBorders>
          </w:tcPr>
          <w:p w:rsidR="00707635" w:rsidRDefault="000C5A88">
            <w:pPr>
              <w:pStyle w:val="ConsPlusNormal0"/>
              <w:jc w:val="center"/>
            </w:pPr>
            <w:r>
              <w:t>(фамилия, имя, отчество (при наличии)</w:t>
            </w:r>
          </w:p>
        </w:tc>
      </w:tr>
      <w:tr w:rsidR="00707635">
        <w:tblPrEx>
          <w:tblBorders>
            <w:insideH w:val="none" w:sz="0" w:space="0" w:color="auto"/>
          </w:tblBorders>
        </w:tblPrEx>
        <w:tc>
          <w:tcPr>
            <w:tcW w:w="9071" w:type="dxa"/>
            <w:gridSpan w:val="4"/>
            <w:tcBorders>
              <w:top w:val="nil"/>
              <w:left w:val="nil"/>
              <w:bottom w:val="nil"/>
              <w:right w:val="nil"/>
            </w:tcBorders>
          </w:tcPr>
          <w:p w:rsidR="00707635" w:rsidRDefault="000C5A88">
            <w:pPr>
              <w:pStyle w:val="ConsPlusNormal0"/>
              <w:jc w:val="both"/>
            </w:pPr>
            <w:r>
              <w:t>Место печати (при наличии)</w:t>
            </w:r>
          </w:p>
        </w:tc>
      </w:tr>
    </w:tbl>
    <w:p w:rsidR="00707635" w:rsidRDefault="00707635">
      <w:pPr>
        <w:pStyle w:val="ConsPlusNormal0"/>
      </w:pPr>
    </w:p>
    <w:p w:rsidR="00707635" w:rsidRDefault="00707635">
      <w:pPr>
        <w:pStyle w:val="ConsPlusNormal0"/>
      </w:pPr>
    </w:p>
    <w:p w:rsidR="00707635" w:rsidRDefault="00707635">
      <w:pPr>
        <w:pStyle w:val="ConsPlusNormal0"/>
        <w:pBdr>
          <w:bottom w:val="single" w:sz="6" w:space="0" w:color="auto"/>
        </w:pBdr>
        <w:spacing w:before="100" w:after="100"/>
        <w:jc w:val="both"/>
        <w:rPr>
          <w:sz w:val="2"/>
          <w:szCs w:val="2"/>
        </w:rPr>
      </w:pPr>
    </w:p>
    <w:sectPr w:rsidR="00707635">
      <w:headerReference w:type="default" r:id="rId131"/>
      <w:footerReference w:type="default" r:id="rId132"/>
      <w:headerReference w:type="first" r:id="rId133"/>
      <w:footerReference w:type="first" r:id="rId13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A88" w:rsidRDefault="000C5A88">
      <w:r>
        <w:separator/>
      </w:r>
    </w:p>
  </w:endnote>
  <w:endnote w:type="continuationSeparator" w:id="0">
    <w:p w:rsidR="000C5A88" w:rsidRDefault="000C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35" w:rsidRDefault="0070763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07635">
      <w:tblPrEx>
        <w:tblCellMar>
          <w:top w:w="0" w:type="dxa"/>
          <w:bottom w:w="0" w:type="dxa"/>
        </w:tblCellMar>
      </w:tblPrEx>
      <w:trPr>
        <w:trHeight w:hRule="exact" w:val="1663"/>
      </w:trPr>
      <w:tc>
        <w:tcPr>
          <w:tcW w:w="1650" w:type="pct"/>
          <w:vAlign w:val="center"/>
        </w:tcPr>
        <w:p w:rsidR="00707635" w:rsidRDefault="000C5A8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07635" w:rsidRDefault="000C5A88">
          <w:pPr>
            <w:pStyle w:val="ConsPlusNormal0"/>
            <w:jc w:val="center"/>
          </w:pPr>
          <w:hyperlink r:id="rId1">
            <w:r>
              <w:rPr>
                <w:rFonts w:ascii="Tahoma" w:hAnsi="Tahoma" w:cs="Tahoma"/>
                <w:b/>
                <w:color w:val="0000FF"/>
              </w:rPr>
              <w:t>www.consultant.ru</w:t>
            </w:r>
          </w:hyperlink>
        </w:p>
      </w:tc>
      <w:tc>
        <w:tcPr>
          <w:tcW w:w="1650" w:type="pct"/>
          <w:vAlign w:val="center"/>
        </w:tcPr>
        <w:p w:rsidR="00707635" w:rsidRDefault="000C5A8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80CB1">
            <w:rPr>
              <w:rFonts w:ascii="Tahoma" w:hAnsi="Tahoma" w:cs="Tahoma"/>
              <w:noProof/>
            </w:rPr>
            <w:t>17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80CB1">
            <w:rPr>
              <w:rFonts w:ascii="Tahoma" w:hAnsi="Tahoma" w:cs="Tahoma"/>
              <w:noProof/>
            </w:rPr>
            <w:t>17</w:t>
          </w:r>
          <w:r>
            <w:fldChar w:fldCharType="end"/>
          </w:r>
        </w:p>
      </w:tc>
    </w:tr>
  </w:tbl>
  <w:p w:rsidR="00707635" w:rsidRDefault="000C5A88">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35" w:rsidRDefault="0070763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07635">
      <w:tblPrEx>
        <w:tblCellMar>
          <w:top w:w="0" w:type="dxa"/>
          <w:bottom w:w="0" w:type="dxa"/>
        </w:tblCellMar>
      </w:tblPrEx>
      <w:trPr>
        <w:trHeight w:hRule="exact" w:val="1663"/>
      </w:trPr>
      <w:tc>
        <w:tcPr>
          <w:tcW w:w="1650" w:type="pct"/>
          <w:vAlign w:val="center"/>
        </w:tcPr>
        <w:p w:rsidR="00707635" w:rsidRDefault="000C5A8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07635" w:rsidRDefault="000C5A88">
          <w:pPr>
            <w:pStyle w:val="ConsPlusNormal0"/>
            <w:jc w:val="center"/>
          </w:pPr>
          <w:hyperlink r:id="rId1">
            <w:r>
              <w:rPr>
                <w:rFonts w:ascii="Tahoma" w:hAnsi="Tahoma" w:cs="Tahoma"/>
                <w:b/>
                <w:color w:val="0000FF"/>
              </w:rPr>
              <w:t>www.consultant.ru</w:t>
            </w:r>
          </w:hyperlink>
        </w:p>
      </w:tc>
      <w:tc>
        <w:tcPr>
          <w:tcW w:w="1650" w:type="pct"/>
          <w:vAlign w:val="center"/>
        </w:tcPr>
        <w:p w:rsidR="00707635" w:rsidRDefault="000C5A8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80CB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80CB1">
            <w:rPr>
              <w:rFonts w:ascii="Tahoma" w:hAnsi="Tahoma" w:cs="Tahoma"/>
              <w:noProof/>
            </w:rPr>
            <w:t>17</w:t>
          </w:r>
          <w:r>
            <w:fldChar w:fldCharType="end"/>
          </w:r>
        </w:p>
      </w:tc>
    </w:tr>
  </w:tbl>
  <w:p w:rsidR="00707635" w:rsidRDefault="000C5A88">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A88" w:rsidRDefault="000C5A88">
      <w:r>
        <w:separator/>
      </w:r>
    </w:p>
  </w:footnote>
  <w:footnote w:type="continuationSeparator" w:id="0">
    <w:p w:rsidR="000C5A88" w:rsidRDefault="000C5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07635">
      <w:tblPrEx>
        <w:tblCellMar>
          <w:top w:w="0" w:type="dxa"/>
          <w:bottom w:w="0" w:type="dxa"/>
        </w:tblCellMar>
      </w:tblPrEx>
      <w:trPr>
        <w:trHeight w:hRule="exact" w:val="1683"/>
      </w:trPr>
      <w:tc>
        <w:tcPr>
          <w:tcW w:w="2700" w:type="pct"/>
          <w:vAlign w:val="center"/>
        </w:tcPr>
        <w:p w:rsidR="00707635" w:rsidRDefault="000C5A88">
          <w:pPr>
            <w:pStyle w:val="ConsPlusNormal0"/>
            <w:rPr>
              <w:rFonts w:ascii="Tahoma" w:hAnsi="Tahoma" w:cs="Tahoma"/>
            </w:rPr>
          </w:pPr>
          <w:r>
            <w:rPr>
              <w:rFonts w:ascii="Tahoma" w:hAnsi="Tahoma" w:cs="Tahoma"/>
              <w:sz w:val="16"/>
              <w:szCs w:val="16"/>
            </w:rPr>
            <w:t xml:space="preserve">Постановление Правительства Ленинградской области от 29.06.2020 N </w:t>
          </w:r>
          <w:r>
            <w:rPr>
              <w:rFonts w:ascii="Tahoma" w:hAnsi="Tahoma" w:cs="Tahoma"/>
              <w:sz w:val="16"/>
              <w:szCs w:val="16"/>
            </w:rPr>
            <w:t>455</w:t>
          </w:r>
          <w:r>
            <w:rPr>
              <w:rFonts w:ascii="Tahoma" w:hAnsi="Tahoma" w:cs="Tahoma"/>
              <w:sz w:val="16"/>
              <w:szCs w:val="16"/>
            </w:rPr>
            <w:br/>
            <w:t>(ред. от 24.04.2026)</w:t>
          </w:r>
          <w:r>
            <w:rPr>
              <w:rFonts w:ascii="Tahoma" w:hAnsi="Tahoma" w:cs="Tahoma"/>
              <w:sz w:val="16"/>
              <w:szCs w:val="16"/>
            </w:rPr>
            <w:br/>
            <w:t>"Об утверждении Порядка предо...</w:t>
          </w:r>
        </w:p>
      </w:tc>
      <w:tc>
        <w:tcPr>
          <w:tcW w:w="2300" w:type="pct"/>
          <w:vAlign w:val="center"/>
        </w:tcPr>
        <w:p w:rsidR="00707635" w:rsidRDefault="000C5A8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11.06.2026</w:t>
          </w:r>
        </w:p>
      </w:tc>
    </w:tr>
  </w:tbl>
  <w:p w:rsidR="00707635" w:rsidRDefault="00707635">
    <w:pPr>
      <w:pStyle w:val="ConsPlusNormal0"/>
      <w:pBdr>
        <w:bottom w:val="single" w:sz="12" w:space="0" w:color="auto"/>
      </w:pBdr>
      <w:rPr>
        <w:sz w:val="2"/>
        <w:szCs w:val="2"/>
      </w:rPr>
    </w:pPr>
  </w:p>
  <w:p w:rsidR="00707635" w:rsidRDefault="00707635">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07635">
      <w:tblPrEx>
        <w:tblCellMar>
          <w:top w:w="0" w:type="dxa"/>
          <w:bottom w:w="0" w:type="dxa"/>
        </w:tblCellMar>
      </w:tblPrEx>
      <w:trPr>
        <w:trHeight w:hRule="exact" w:val="1683"/>
      </w:trPr>
      <w:tc>
        <w:tcPr>
          <w:tcW w:w="2700" w:type="pct"/>
          <w:vAlign w:val="center"/>
        </w:tcPr>
        <w:p w:rsidR="00707635" w:rsidRDefault="000C5A88">
          <w:pPr>
            <w:pStyle w:val="ConsPlusNormal0"/>
            <w:rPr>
              <w:rFonts w:ascii="Tahoma" w:hAnsi="Tahoma" w:cs="Tahoma"/>
            </w:rPr>
          </w:pPr>
          <w:r>
            <w:rPr>
              <w:rFonts w:ascii="Tahoma" w:hAnsi="Tahoma" w:cs="Tahoma"/>
              <w:sz w:val="16"/>
              <w:szCs w:val="16"/>
            </w:rPr>
            <w:t>Постановление Правительства Ленингр</w:t>
          </w:r>
          <w:r>
            <w:rPr>
              <w:rFonts w:ascii="Tahoma" w:hAnsi="Tahoma" w:cs="Tahoma"/>
              <w:sz w:val="16"/>
              <w:szCs w:val="16"/>
            </w:rPr>
            <w:t>адской области от 29.06.2020 N 455</w:t>
          </w:r>
          <w:r>
            <w:rPr>
              <w:rFonts w:ascii="Tahoma" w:hAnsi="Tahoma" w:cs="Tahoma"/>
              <w:sz w:val="16"/>
              <w:szCs w:val="16"/>
            </w:rPr>
            <w:br/>
            <w:t>(ред. от 24.04.2026)</w:t>
          </w:r>
          <w:r>
            <w:rPr>
              <w:rFonts w:ascii="Tahoma" w:hAnsi="Tahoma" w:cs="Tahoma"/>
              <w:sz w:val="16"/>
              <w:szCs w:val="16"/>
            </w:rPr>
            <w:br/>
            <w:t>"Об утверждении Порядка предо...</w:t>
          </w:r>
        </w:p>
      </w:tc>
      <w:tc>
        <w:tcPr>
          <w:tcW w:w="2300" w:type="pct"/>
          <w:vAlign w:val="center"/>
        </w:tcPr>
        <w:p w:rsidR="00707635" w:rsidRDefault="000C5A8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11.06.2026</w:t>
          </w:r>
        </w:p>
      </w:tc>
    </w:tr>
  </w:tbl>
  <w:p w:rsidR="00707635" w:rsidRDefault="00707635">
    <w:pPr>
      <w:pStyle w:val="ConsPlusNormal0"/>
      <w:pBdr>
        <w:bottom w:val="single" w:sz="12" w:space="0" w:color="auto"/>
      </w:pBdr>
      <w:rPr>
        <w:sz w:val="2"/>
        <w:szCs w:val="2"/>
      </w:rPr>
    </w:pPr>
  </w:p>
  <w:p w:rsidR="00707635" w:rsidRDefault="0070763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35"/>
    <w:rsid w:val="000C5A88"/>
    <w:rsid w:val="00707635"/>
    <w:rsid w:val="00880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Balloon Text"/>
    <w:basedOn w:val="a"/>
    <w:link w:val="a4"/>
    <w:uiPriority w:val="99"/>
    <w:semiHidden/>
    <w:unhideWhenUsed/>
    <w:rsid w:val="00880CB1"/>
    <w:rPr>
      <w:rFonts w:ascii="Tahoma" w:hAnsi="Tahoma" w:cs="Tahoma"/>
      <w:sz w:val="16"/>
      <w:szCs w:val="16"/>
    </w:rPr>
  </w:style>
  <w:style w:type="character" w:customStyle="1" w:styleId="a4">
    <w:name w:val="Текст выноски Знак"/>
    <w:basedOn w:val="a0"/>
    <w:link w:val="a3"/>
    <w:uiPriority w:val="99"/>
    <w:semiHidden/>
    <w:rsid w:val="00880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Balloon Text"/>
    <w:basedOn w:val="a"/>
    <w:link w:val="a4"/>
    <w:uiPriority w:val="99"/>
    <w:semiHidden/>
    <w:unhideWhenUsed/>
    <w:rsid w:val="00880CB1"/>
    <w:rPr>
      <w:rFonts w:ascii="Tahoma" w:hAnsi="Tahoma" w:cs="Tahoma"/>
      <w:sz w:val="16"/>
      <w:szCs w:val="16"/>
    </w:rPr>
  </w:style>
  <w:style w:type="character" w:customStyle="1" w:styleId="a4">
    <w:name w:val="Текст выноски Знак"/>
    <w:basedOn w:val="a0"/>
    <w:link w:val="a3"/>
    <w:uiPriority w:val="99"/>
    <w:semiHidden/>
    <w:rsid w:val="00880C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5012&amp;dst=3722" TargetMode="External"/><Relationship Id="rId21" Type="http://schemas.openxmlformats.org/officeDocument/2006/relationships/hyperlink" Target="https://login.consultant.ru/link/?req=doc&amp;base=LAW&amp;n=535012&amp;dst=7167" TargetMode="External"/><Relationship Id="rId42" Type="http://schemas.openxmlformats.org/officeDocument/2006/relationships/hyperlink" Target="https://login.consultant.ru/link/?req=doc&amp;base=LAW&amp;n=401640" TargetMode="External"/><Relationship Id="rId63" Type="http://schemas.openxmlformats.org/officeDocument/2006/relationships/hyperlink" Target="https://login.consultant.ru/link/?req=doc&amp;base=SPB&amp;n=307503&amp;dst=100040" TargetMode="External"/><Relationship Id="rId84" Type="http://schemas.openxmlformats.org/officeDocument/2006/relationships/hyperlink" Target="https://login.consultant.ru/link/?req=doc&amp;base=SPB&amp;n=307503&amp;dst=100094" TargetMode="External"/><Relationship Id="rId16" Type="http://schemas.openxmlformats.org/officeDocument/2006/relationships/hyperlink" Target="https://login.consultant.ru/link/?req=doc&amp;base=SPB&amp;n=309572&amp;dst=100005" TargetMode="External"/><Relationship Id="rId107" Type="http://schemas.openxmlformats.org/officeDocument/2006/relationships/hyperlink" Target="https://login.consultant.ru/link/?req=doc&amp;base=SPB&amp;n=307503&amp;dst=100144" TargetMode="External"/><Relationship Id="rId11" Type="http://schemas.openxmlformats.org/officeDocument/2006/relationships/hyperlink" Target="https://login.consultant.ru/link/?req=doc&amp;base=SPB&amp;n=262677&amp;dst=100005" TargetMode="External"/><Relationship Id="rId32" Type="http://schemas.openxmlformats.org/officeDocument/2006/relationships/hyperlink" Target="https://login.consultant.ru/link/?req=doc&amp;base=SPB&amp;n=303801&amp;dst=100005" TargetMode="External"/><Relationship Id="rId37" Type="http://schemas.openxmlformats.org/officeDocument/2006/relationships/hyperlink" Target="https://login.consultant.ru/link/?req=doc&amp;base=SPB&amp;n=329031&amp;dst=100026" TargetMode="External"/><Relationship Id="rId53" Type="http://schemas.openxmlformats.org/officeDocument/2006/relationships/hyperlink" Target="https://login.consultant.ru/link/?req=doc&amp;base=SPB&amp;n=309572&amp;dst=100017" TargetMode="External"/><Relationship Id="rId58" Type="http://schemas.openxmlformats.org/officeDocument/2006/relationships/hyperlink" Target="https://login.consultant.ru/link/?req=doc&amp;base=SPB&amp;n=328139&amp;dst=100054" TargetMode="External"/><Relationship Id="rId74" Type="http://schemas.openxmlformats.org/officeDocument/2006/relationships/hyperlink" Target="https://login.consultant.ru/link/?req=doc&amp;base=SPB&amp;n=273729&amp;dst=100034" TargetMode="External"/><Relationship Id="rId79" Type="http://schemas.openxmlformats.org/officeDocument/2006/relationships/hyperlink" Target="https://login.consultant.ru/link/?req=doc&amp;base=SPB&amp;n=309572&amp;dst=100029" TargetMode="External"/><Relationship Id="rId102" Type="http://schemas.openxmlformats.org/officeDocument/2006/relationships/hyperlink" Target="https://login.consultant.ru/link/?req=doc&amp;base=SPB&amp;n=295156&amp;dst=100097" TargetMode="External"/><Relationship Id="rId123" Type="http://schemas.openxmlformats.org/officeDocument/2006/relationships/hyperlink" Target="https://login.consultant.ru/link/?req=doc&amp;base=SPB&amp;n=328139&amp;dst=100059" TargetMode="External"/><Relationship Id="rId128" Type="http://schemas.openxmlformats.org/officeDocument/2006/relationships/hyperlink" Target="https://login.consultant.ru/link/?req=doc&amp;base=SPB&amp;n=295156&amp;dst=100113" TargetMode="External"/><Relationship Id="rId5" Type="http://schemas.openxmlformats.org/officeDocument/2006/relationships/footnotes" Target="footnotes.xml"/><Relationship Id="rId90" Type="http://schemas.openxmlformats.org/officeDocument/2006/relationships/hyperlink" Target="https://login.consultant.ru/link/?req=doc&amp;base=SPB&amp;n=307503&amp;dst=100122" TargetMode="External"/><Relationship Id="rId95" Type="http://schemas.openxmlformats.org/officeDocument/2006/relationships/hyperlink" Target="https://login.consultant.ru/link/?req=doc&amp;base=SPB&amp;n=328139&amp;dst=100057" TargetMode="External"/><Relationship Id="rId22" Type="http://schemas.openxmlformats.org/officeDocument/2006/relationships/hyperlink" Target="https://login.consultant.ru/link/?req=doc&amp;base=LAW&amp;n=528132&amp;dst=100029" TargetMode="External"/><Relationship Id="rId27" Type="http://schemas.openxmlformats.org/officeDocument/2006/relationships/hyperlink" Target="https://login.consultant.ru/link/?req=doc&amp;base=SPB&amp;n=322227&amp;dst=100017" TargetMode="External"/><Relationship Id="rId43" Type="http://schemas.openxmlformats.org/officeDocument/2006/relationships/hyperlink" Target="https://login.consultant.ru/link/?req=doc&amp;base=SPB&amp;n=273729&amp;dst=100015" TargetMode="External"/><Relationship Id="rId48" Type="http://schemas.openxmlformats.org/officeDocument/2006/relationships/hyperlink" Target="https://login.consultant.ru/link/?req=doc&amp;base=SPB&amp;n=303801&amp;dst=100008" TargetMode="External"/><Relationship Id="rId64" Type="http://schemas.openxmlformats.org/officeDocument/2006/relationships/hyperlink" Target="https://login.consultant.ru/link/?req=doc&amp;base=LAW&amp;n=503698" TargetMode="External"/><Relationship Id="rId69" Type="http://schemas.openxmlformats.org/officeDocument/2006/relationships/hyperlink" Target="https://login.consultant.ru/link/?req=doc&amp;base=SPB&amp;n=329031&amp;dst=100034" TargetMode="External"/><Relationship Id="rId113" Type="http://schemas.openxmlformats.org/officeDocument/2006/relationships/hyperlink" Target="https://login.consultant.ru/link/?req=doc&amp;base=SPB&amp;n=307503&amp;dst=100148" TargetMode="External"/><Relationship Id="rId118" Type="http://schemas.openxmlformats.org/officeDocument/2006/relationships/hyperlink" Target="https://login.consultant.ru/link/?req=doc&amp;base=SPB&amp;n=262677&amp;dst=100036" TargetMode="External"/><Relationship Id="rId134" Type="http://schemas.openxmlformats.org/officeDocument/2006/relationships/footer" Target="footer2.xml"/><Relationship Id="rId80" Type="http://schemas.openxmlformats.org/officeDocument/2006/relationships/hyperlink" Target="https://login.consultant.ru/link/?req=doc&amp;base=SPB&amp;n=309572&amp;dst=100030" TargetMode="External"/><Relationship Id="rId85" Type="http://schemas.openxmlformats.org/officeDocument/2006/relationships/hyperlink" Target="https://login.consultant.ru/link/?req=doc&amp;base=SPB&amp;n=307503&amp;dst=100099" TargetMode="External"/><Relationship Id="rId12" Type="http://schemas.openxmlformats.org/officeDocument/2006/relationships/hyperlink" Target="https://login.consultant.ru/link/?req=doc&amp;base=SPB&amp;n=273729&amp;dst=100005" TargetMode="External"/><Relationship Id="rId17" Type="http://schemas.openxmlformats.org/officeDocument/2006/relationships/hyperlink" Target="https://login.consultant.ru/link/?req=doc&amp;base=SPB&amp;n=310952&amp;dst=100005" TargetMode="External"/><Relationship Id="rId33" Type="http://schemas.openxmlformats.org/officeDocument/2006/relationships/hyperlink" Target="https://login.consultant.ru/link/?req=doc&amp;base=SPB&amp;n=307503&amp;dst=100005" TargetMode="External"/><Relationship Id="rId38" Type="http://schemas.openxmlformats.org/officeDocument/2006/relationships/hyperlink" Target="https://login.consultant.ru/link/?req=doc&amp;base=SPB&amp;n=324181&amp;dst=2" TargetMode="External"/><Relationship Id="rId59" Type="http://schemas.openxmlformats.org/officeDocument/2006/relationships/hyperlink" Target="https://login.consultant.ru/link/?req=doc&amp;base=LAW&amp;n=535012&amp;dst=7154" TargetMode="External"/><Relationship Id="rId103" Type="http://schemas.openxmlformats.org/officeDocument/2006/relationships/hyperlink" Target="https://login.consultant.ru/link/?req=doc&amp;base=SPB&amp;n=307503&amp;dst=100141" TargetMode="External"/><Relationship Id="rId108" Type="http://schemas.openxmlformats.org/officeDocument/2006/relationships/hyperlink" Target="https://login.consultant.ru/link/?req=doc&amp;base=SPB&amp;n=328139&amp;dst=100058" TargetMode="External"/><Relationship Id="rId124" Type="http://schemas.openxmlformats.org/officeDocument/2006/relationships/hyperlink" Target="https://login.consultant.ru/link/?req=doc&amp;base=SPB&amp;n=328139&amp;dst=100060" TargetMode="External"/><Relationship Id="rId129" Type="http://schemas.openxmlformats.org/officeDocument/2006/relationships/hyperlink" Target="https://login.consultant.ru/link/?req=doc&amp;base=SPB&amp;n=310952&amp;dst=100022" TargetMode="External"/><Relationship Id="rId54" Type="http://schemas.openxmlformats.org/officeDocument/2006/relationships/hyperlink" Target="https://login.consultant.ru/link/?req=doc&amp;base=SPB&amp;n=329031&amp;dst=100031" TargetMode="External"/><Relationship Id="rId70" Type="http://schemas.openxmlformats.org/officeDocument/2006/relationships/hyperlink" Target="https://login.consultant.ru/link/?req=doc&amp;base=SPB&amp;n=273729&amp;dst=100033" TargetMode="External"/><Relationship Id="rId75" Type="http://schemas.openxmlformats.org/officeDocument/2006/relationships/hyperlink" Target="https://login.consultant.ru/link/?req=doc&amp;base=SPB&amp;n=309572&amp;dst=100024" TargetMode="External"/><Relationship Id="rId91" Type="http://schemas.openxmlformats.org/officeDocument/2006/relationships/hyperlink" Target="https://login.consultant.ru/link/?req=doc&amp;base=SPB&amp;n=307503&amp;dst=100123" TargetMode="External"/><Relationship Id="rId96" Type="http://schemas.openxmlformats.org/officeDocument/2006/relationships/hyperlink" Target="https://login.consultant.ru/link/?req=doc&amp;base=SPB&amp;n=262677&amp;dst=100028" TargetMode="Externa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s://login.consultant.ru/link/?req=doc&amp;base=SPB&amp;n=295156&amp;dst=100010" TargetMode="External"/><Relationship Id="rId28" Type="http://schemas.openxmlformats.org/officeDocument/2006/relationships/hyperlink" Target="https://login.consultant.ru/link/?req=doc&amp;base=SPB&amp;n=242170&amp;dst=100007" TargetMode="External"/><Relationship Id="rId49" Type="http://schemas.openxmlformats.org/officeDocument/2006/relationships/hyperlink" Target="https://login.consultant.ru/link/?req=doc&amp;base=SPB&amp;n=309572&amp;dst=100014" TargetMode="External"/><Relationship Id="rId114" Type="http://schemas.openxmlformats.org/officeDocument/2006/relationships/hyperlink" Target="https://login.consultant.ru/link/?req=doc&amp;base=SPB&amp;n=295156&amp;dst=100108" TargetMode="External"/><Relationship Id="rId119" Type="http://schemas.openxmlformats.org/officeDocument/2006/relationships/hyperlink" Target="https://login.consultant.ru/link/?req=doc&amp;base=SPB&amp;n=307503&amp;dst=100150" TargetMode="External"/><Relationship Id="rId44" Type="http://schemas.openxmlformats.org/officeDocument/2006/relationships/hyperlink" Target="https://login.consultant.ru/link/?req=doc&amp;base=SPB&amp;n=309572&amp;dst=100012" TargetMode="External"/><Relationship Id="rId60" Type="http://schemas.openxmlformats.org/officeDocument/2006/relationships/hyperlink" Target="https://login.consultant.ru/link/?req=doc&amp;base=SPB&amp;n=295156&amp;dst=100026" TargetMode="External"/><Relationship Id="rId65" Type="http://schemas.openxmlformats.org/officeDocument/2006/relationships/hyperlink" Target="https://login.consultant.ru/link/?req=doc&amp;base=LAW&amp;n=532255&amp;dst=5769" TargetMode="External"/><Relationship Id="rId81" Type="http://schemas.openxmlformats.org/officeDocument/2006/relationships/hyperlink" Target="https://login.consultant.ru/link/?req=doc&amp;base=SPB&amp;n=307503&amp;dst=100042" TargetMode="External"/><Relationship Id="rId86" Type="http://schemas.openxmlformats.org/officeDocument/2006/relationships/hyperlink" Target="https://login.consultant.ru/link/?req=doc&amp;base=SPB&amp;n=307503&amp;dst=100109" TargetMode="External"/><Relationship Id="rId130" Type="http://schemas.openxmlformats.org/officeDocument/2006/relationships/hyperlink" Target="https://login.consultant.ru/link/?req=doc&amp;base=SPB&amp;n=310952&amp;dst=100043" TargetMode="External"/><Relationship Id="rId135" Type="http://schemas.openxmlformats.org/officeDocument/2006/relationships/fontTable" Target="fontTable.xml"/><Relationship Id="rId13" Type="http://schemas.openxmlformats.org/officeDocument/2006/relationships/hyperlink" Target="https://login.consultant.ru/link/?req=doc&amp;base=SPB&amp;n=295156&amp;dst=100005" TargetMode="External"/><Relationship Id="rId18" Type="http://schemas.openxmlformats.org/officeDocument/2006/relationships/hyperlink" Target="https://login.consultant.ru/link/?req=doc&amp;base=SPB&amp;n=322227&amp;dst=100017" TargetMode="External"/><Relationship Id="rId39" Type="http://schemas.openxmlformats.org/officeDocument/2006/relationships/hyperlink" Target="https://login.consultant.ru/link/?req=doc&amp;base=SPB&amp;n=262677&amp;dst=100011" TargetMode="External"/><Relationship Id="rId109" Type="http://schemas.openxmlformats.org/officeDocument/2006/relationships/hyperlink" Target="https://login.consultant.ru/link/?req=doc&amp;base=SPB&amp;n=295156&amp;dst=100103" TargetMode="External"/><Relationship Id="rId34" Type="http://schemas.openxmlformats.org/officeDocument/2006/relationships/hyperlink" Target="https://login.consultant.ru/link/?req=doc&amp;base=SPB&amp;n=309572&amp;dst=100005" TargetMode="External"/><Relationship Id="rId50" Type="http://schemas.openxmlformats.org/officeDocument/2006/relationships/hyperlink" Target="https://login.consultant.ru/link/?req=doc&amp;base=SPB&amp;n=309572&amp;dst=100015" TargetMode="External"/><Relationship Id="rId55" Type="http://schemas.openxmlformats.org/officeDocument/2006/relationships/hyperlink" Target="https://login.consultant.ru/link/?req=doc&amp;base=SPB&amp;n=295156&amp;dst=100022" TargetMode="External"/><Relationship Id="rId76" Type="http://schemas.openxmlformats.org/officeDocument/2006/relationships/hyperlink" Target="https://login.consultant.ru/link/?req=doc&amp;base=SPB&amp;n=309572&amp;dst=100027" TargetMode="External"/><Relationship Id="rId97" Type="http://schemas.openxmlformats.org/officeDocument/2006/relationships/hyperlink" Target="https://login.consultant.ru/link/?req=doc&amp;base=SPB&amp;n=273729&amp;dst=100038" TargetMode="External"/><Relationship Id="rId104" Type="http://schemas.openxmlformats.org/officeDocument/2006/relationships/hyperlink" Target="https://login.consultant.ru/link/?req=doc&amp;base=SPB&amp;n=310952&amp;dst=100011" TargetMode="External"/><Relationship Id="rId120" Type="http://schemas.openxmlformats.org/officeDocument/2006/relationships/hyperlink" Target="https://login.consultant.ru/link/?req=doc&amp;base=SPB&amp;n=262677&amp;dst=100038" TargetMode="External"/><Relationship Id="rId125" Type="http://schemas.openxmlformats.org/officeDocument/2006/relationships/hyperlink" Target="https://login.consultant.ru/link/?req=doc&amp;base=SPB&amp;n=328139&amp;dst=100061" TargetMode="External"/><Relationship Id="rId7" Type="http://schemas.openxmlformats.org/officeDocument/2006/relationships/image" Target="media/image1.png"/><Relationship Id="rId71" Type="http://schemas.openxmlformats.org/officeDocument/2006/relationships/hyperlink" Target="https://login.consultant.ru/link/?req=doc&amp;base=SPB&amp;n=295156&amp;dst=100052" TargetMode="External"/><Relationship Id="rId92" Type="http://schemas.openxmlformats.org/officeDocument/2006/relationships/hyperlink" Target="https://login.consultant.ru/link/?req=doc&amp;base=SPB&amp;n=307503&amp;dst=100125"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62677&amp;dst=100005" TargetMode="External"/><Relationship Id="rId24" Type="http://schemas.openxmlformats.org/officeDocument/2006/relationships/hyperlink" Target="https://login.consultant.ru/link/?req=doc&amp;base=SPB&amp;n=328139&amp;dst=100052" TargetMode="External"/><Relationship Id="rId40" Type="http://schemas.openxmlformats.org/officeDocument/2006/relationships/hyperlink" Target="https://login.consultant.ru/link/?req=doc&amp;base=SPB&amp;n=273729&amp;dst=100013" TargetMode="External"/><Relationship Id="rId45" Type="http://schemas.openxmlformats.org/officeDocument/2006/relationships/hyperlink" Target="https://login.consultant.ru/link/?req=doc&amp;base=SPB&amp;n=303801&amp;dst=100007" TargetMode="External"/><Relationship Id="rId66" Type="http://schemas.openxmlformats.org/officeDocument/2006/relationships/hyperlink" Target="https://login.consultant.ru/link/?req=doc&amp;base=SPB&amp;n=295156&amp;dst=100041" TargetMode="External"/><Relationship Id="rId87" Type="http://schemas.openxmlformats.org/officeDocument/2006/relationships/hyperlink" Target="https://login.consultant.ru/link/?req=doc&amp;base=SPB&amp;n=307503&amp;dst=100115" TargetMode="External"/><Relationship Id="rId110" Type="http://schemas.openxmlformats.org/officeDocument/2006/relationships/hyperlink" Target="https://login.consultant.ru/link/?req=doc&amp;base=SPB&amp;n=307503&amp;dst=100146" TargetMode="External"/><Relationship Id="rId115" Type="http://schemas.openxmlformats.org/officeDocument/2006/relationships/hyperlink" Target="https://login.consultant.ru/link/?req=doc&amp;base=SPB&amp;n=262677&amp;dst=100034" TargetMode="External"/><Relationship Id="rId131" Type="http://schemas.openxmlformats.org/officeDocument/2006/relationships/header" Target="header1.xml"/><Relationship Id="rId136" Type="http://schemas.openxmlformats.org/officeDocument/2006/relationships/theme" Target="theme/theme1.xml"/><Relationship Id="rId61" Type="http://schemas.openxmlformats.org/officeDocument/2006/relationships/hyperlink" Target="https://login.consultant.ru/link/?req=doc&amp;base=SPB&amp;n=307503&amp;dst=100011" TargetMode="External"/><Relationship Id="rId82" Type="http://schemas.openxmlformats.org/officeDocument/2006/relationships/hyperlink" Target="https://login.consultant.ru/link/?req=doc&amp;base=SPB&amp;n=307503&amp;dst=100073" TargetMode="External"/><Relationship Id="rId19" Type="http://schemas.openxmlformats.org/officeDocument/2006/relationships/hyperlink" Target="https://login.consultant.ru/link/?req=doc&amp;base=SPB&amp;n=328139&amp;dst=100051" TargetMode="External"/><Relationship Id="rId14" Type="http://schemas.openxmlformats.org/officeDocument/2006/relationships/hyperlink" Target="https://login.consultant.ru/link/?req=doc&amp;base=SPB&amp;n=303801&amp;dst=100005" TargetMode="External"/><Relationship Id="rId30" Type="http://schemas.openxmlformats.org/officeDocument/2006/relationships/hyperlink" Target="https://login.consultant.ru/link/?req=doc&amp;base=SPB&amp;n=273729&amp;dst=100012" TargetMode="External"/><Relationship Id="rId35" Type="http://schemas.openxmlformats.org/officeDocument/2006/relationships/hyperlink" Target="https://login.consultant.ru/link/?req=doc&amp;base=SPB&amp;n=310952&amp;dst=100005" TargetMode="External"/><Relationship Id="rId56" Type="http://schemas.openxmlformats.org/officeDocument/2006/relationships/hyperlink" Target="https://login.consultant.ru/link/?req=doc&amp;base=SPB&amp;n=309572&amp;dst=100018" TargetMode="External"/><Relationship Id="rId77" Type="http://schemas.openxmlformats.org/officeDocument/2006/relationships/hyperlink" Target="https://login.consultant.ru/link/?req=doc&amp;base=SPB&amp;n=309572&amp;dst=100028" TargetMode="External"/><Relationship Id="rId100" Type="http://schemas.openxmlformats.org/officeDocument/2006/relationships/hyperlink" Target="https://login.consultant.ru/link/?req=doc&amp;base=SPB&amp;n=307503&amp;dst=100138" TargetMode="External"/><Relationship Id="rId105" Type="http://schemas.openxmlformats.org/officeDocument/2006/relationships/hyperlink" Target="https://login.consultant.ru/link/?req=doc&amp;base=SPB&amp;n=273729&amp;dst=100038" TargetMode="External"/><Relationship Id="rId126" Type="http://schemas.openxmlformats.org/officeDocument/2006/relationships/hyperlink" Target="https://login.consultant.ru/link/?req=doc&amp;base=SPB&amp;n=273729&amp;dst=100048"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SPB&amp;n=329031&amp;dst=100028" TargetMode="External"/><Relationship Id="rId72" Type="http://schemas.openxmlformats.org/officeDocument/2006/relationships/hyperlink" Target="https://login.consultant.ru/link/?req=doc&amp;base=SPB&amp;n=309572&amp;dst=100023" TargetMode="External"/><Relationship Id="rId93" Type="http://schemas.openxmlformats.org/officeDocument/2006/relationships/hyperlink" Target="https://login.consultant.ru/link/?req=doc&amp;base=SPB&amp;n=307503&amp;dst=100134" TargetMode="External"/><Relationship Id="rId98" Type="http://schemas.openxmlformats.org/officeDocument/2006/relationships/hyperlink" Target="https://login.consultant.ru/link/?req=doc&amp;base=SPB&amp;n=309572&amp;dst=100034" TargetMode="External"/><Relationship Id="rId121" Type="http://schemas.openxmlformats.org/officeDocument/2006/relationships/hyperlink" Target="https://login.consultant.ru/link/?req=doc&amp;base=SPB&amp;n=273729&amp;dst=100047" TargetMode="External"/><Relationship Id="rId3" Type="http://schemas.openxmlformats.org/officeDocument/2006/relationships/settings" Target="settings.xml"/><Relationship Id="rId25" Type="http://schemas.openxmlformats.org/officeDocument/2006/relationships/hyperlink" Target="https://login.consultant.ru/link/?req=doc&amp;base=SPB&amp;n=273729&amp;dst=100011" TargetMode="External"/><Relationship Id="rId46" Type="http://schemas.openxmlformats.org/officeDocument/2006/relationships/hyperlink" Target="https://login.consultant.ru/link/?req=doc&amp;base=LAW&amp;n=511709" TargetMode="External"/><Relationship Id="rId67" Type="http://schemas.openxmlformats.org/officeDocument/2006/relationships/hyperlink" Target="https://login.consultant.ru/link/?req=doc&amp;base=SPB&amp;n=303801&amp;dst=100011" TargetMode="External"/><Relationship Id="rId116" Type="http://schemas.openxmlformats.org/officeDocument/2006/relationships/hyperlink" Target="https://login.consultant.ru/link/?req=doc&amp;base=LAW&amp;n=535012&amp;dst=3704" TargetMode="External"/><Relationship Id="rId20" Type="http://schemas.openxmlformats.org/officeDocument/2006/relationships/hyperlink" Target="https://login.consultant.ru/link/?req=doc&amp;base=SPB&amp;n=329031&amp;dst=100026" TargetMode="External"/><Relationship Id="rId41" Type="http://schemas.openxmlformats.org/officeDocument/2006/relationships/hyperlink" Target="https://login.consultant.ru/link/?req=doc&amp;base=SPB&amp;n=295156&amp;dst=100013" TargetMode="External"/><Relationship Id="rId62" Type="http://schemas.openxmlformats.org/officeDocument/2006/relationships/hyperlink" Target="https://login.consultant.ru/link/?req=doc&amp;base=SPB&amp;n=307503&amp;dst=100015" TargetMode="External"/><Relationship Id="rId83" Type="http://schemas.openxmlformats.org/officeDocument/2006/relationships/hyperlink" Target="https://login.consultant.ru/link/?req=doc&amp;base=SPB&amp;n=307503&amp;dst=100083" TargetMode="External"/><Relationship Id="rId88" Type="http://schemas.openxmlformats.org/officeDocument/2006/relationships/hyperlink" Target="https://login.consultant.ru/link/?req=doc&amp;base=SPB&amp;n=307503&amp;dst=100116" TargetMode="External"/><Relationship Id="rId111" Type="http://schemas.openxmlformats.org/officeDocument/2006/relationships/hyperlink" Target="https://login.consultant.ru/link/?req=doc&amp;base=SPB&amp;n=295156&amp;dst=100104" TargetMode="External"/><Relationship Id="rId132" Type="http://schemas.openxmlformats.org/officeDocument/2006/relationships/footer" Target="footer1.xml"/><Relationship Id="rId15" Type="http://schemas.openxmlformats.org/officeDocument/2006/relationships/hyperlink" Target="https://login.consultant.ru/link/?req=doc&amp;base=SPB&amp;n=307503&amp;dst=100005" TargetMode="External"/><Relationship Id="rId36" Type="http://schemas.openxmlformats.org/officeDocument/2006/relationships/hyperlink" Target="https://login.consultant.ru/link/?req=doc&amp;base=SPB&amp;n=328139&amp;dst=100053" TargetMode="External"/><Relationship Id="rId57" Type="http://schemas.openxmlformats.org/officeDocument/2006/relationships/hyperlink" Target="https://login.consultant.ru/link/?req=doc&amp;base=SPB&amp;n=329031&amp;dst=100033" TargetMode="External"/><Relationship Id="rId106" Type="http://schemas.openxmlformats.org/officeDocument/2006/relationships/hyperlink" Target="https://login.consultant.ru/link/?req=doc&amp;base=SPB&amp;n=295156&amp;dst=100100" TargetMode="External"/><Relationship Id="rId127" Type="http://schemas.openxmlformats.org/officeDocument/2006/relationships/hyperlink" Target="https://login.consultant.ru/link/?req=doc&amp;base=SPB&amp;n=262677&amp;dst=100042" TargetMode="External"/><Relationship Id="rId10" Type="http://schemas.openxmlformats.org/officeDocument/2006/relationships/hyperlink" Target="https://login.consultant.ru/link/?req=doc&amp;base=SPB&amp;n=242170&amp;dst=100005" TargetMode="External"/><Relationship Id="rId31" Type="http://schemas.openxmlformats.org/officeDocument/2006/relationships/hyperlink" Target="https://login.consultant.ru/link/?req=doc&amp;base=SPB&amp;n=295156&amp;dst=100012" TargetMode="External"/><Relationship Id="rId52" Type="http://schemas.openxmlformats.org/officeDocument/2006/relationships/hyperlink" Target="https://login.consultant.ru/link/?req=doc&amp;base=SPB&amp;n=329031&amp;dst=100029" TargetMode="External"/><Relationship Id="rId73" Type="http://schemas.openxmlformats.org/officeDocument/2006/relationships/hyperlink" Target="https://login.consultant.ru/link/?req=doc&amp;base=SPB&amp;n=262677&amp;dst=100020" TargetMode="External"/><Relationship Id="rId78" Type="http://schemas.openxmlformats.org/officeDocument/2006/relationships/hyperlink" Target="https://login.consultant.ru/link/?req=doc&amp;base=SPB&amp;n=328139&amp;dst=100056" TargetMode="External"/><Relationship Id="rId94" Type="http://schemas.openxmlformats.org/officeDocument/2006/relationships/hyperlink" Target="https://login.consultant.ru/link/?req=doc&amp;base=SPB&amp;n=295156&amp;dst=100096" TargetMode="External"/><Relationship Id="rId99" Type="http://schemas.openxmlformats.org/officeDocument/2006/relationships/hyperlink" Target="https://login.consultant.ru/link/?req=doc&amp;base=SPB&amp;n=307503&amp;dst=100136" TargetMode="External"/><Relationship Id="rId101" Type="http://schemas.openxmlformats.org/officeDocument/2006/relationships/hyperlink" Target="https://login.consultant.ru/link/?req=doc&amp;base=SPB&amp;n=307503&amp;dst=100140" TargetMode="External"/><Relationship Id="rId122" Type="http://schemas.openxmlformats.org/officeDocument/2006/relationships/hyperlink" Target="https://login.consultant.ru/link/?req=doc&amp;base=SPB&amp;n=295156&amp;dst=100112"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26" Type="http://schemas.openxmlformats.org/officeDocument/2006/relationships/hyperlink" Target="https://login.consultant.ru/link/?req=doc&amp;base=SPB&amp;n=242170&amp;dst=100006" TargetMode="External"/><Relationship Id="rId47" Type="http://schemas.openxmlformats.org/officeDocument/2006/relationships/hyperlink" Target="https://login.consultant.ru/link/?req=doc&amp;base=SPB&amp;n=295156&amp;dst=100017" TargetMode="External"/><Relationship Id="rId68" Type="http://schemas.openxmlformats.org/officeDocument/2006/relationships/hyperlink" Target="https://login.consultant.ru/link/?req=doc&amp;base=SPB&amp;n=309572&amp;dst=100022" TargetMode="External"/><Relationship Id="rId89" Type="http://schemas.openxmlformats.org/officeDocument/2006/relationships/hyperlink" Target="https://login.consultant.ru/link/?req=doc&amp;base=SPB&amp;n=307503&amp;dst=100118" TargetMode="External"/><Relationship Id="rId112" Type="http://schemas.openxmlformats.org/officeDocument/2006/relationships/hyperlink" Target="https://login.consultant.ru/link/?req=doc&amp;base=SPB&amp;n=307503&amp;dst=100147" TargetMode="External"/><Relationship Id="rId133"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14763</Words>
  <Characters>84150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Ленинградской области от 29.06.2020 N 455
(ред. от 24.04.2026)
"Об утверждении Порядка предоставления субсидии на возмещение части затрат юридическим лицам, индивидуальным предпринимателям, осуществляющим деятельность на террит</vt:lpstr>
    </vt:vector>
  </TitlesOfParts>
  <Company>КонсультантПлюс Версия 4026.00.02</Company>
  <LinksUpToDate>false</LinksUpToDate>
  <CharactersWithSpaces>98716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29.06.2020 N 455
(ред. от 24.04.2026)
"Об утверждении Порядка предоставления субсидии на возмещение части затрат юридическим лицам, индивидуальным предпринимателям, осуществляющим деятельность на территории Ленинградской области, на закупку автобусов в рамках государственной программы Ленинградской области "Социальная поддержка отдельных категорий граждан в Ленинградской области"</dc:title>
  <dc:creator>Жданова Наталья Анатольевна</dc:creator>
  <cp:lastModifiedBy>Наталья Анатольевна Жданова</cp:lastModifiedBy>
  <cp:revision>2</cp:revision>
  <dcterms:created xsi:type="dcterms:W3CDTF">2026-06-24T07:07:00Z</dcterms:created>
  <dcterms:modified xsi:type="dcterms:W3CDTF">2026-06-24T07:07:00Z</dcterms:modified>
</cp:coreProperties>
</file>